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6481264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Phụ lục </w:t>
            </w:r>
            <w:r>
              <w:rPr>
                <w:rFonts w:eastAsia="Times New Roman"/>
                <w:b/>
                <w:bCs/>
                <w:color w:val="000000"/>
              </w:rPr>
              <w:t>I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</w:rPr>
              <w:t>Danh sách thông báo dự thảo các quy định về SPS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</w:rPr>
              <w:t>của các nước thành viên tổ chức Thương mại thế giới (WTO) trong tháng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="00422D31">
              <w:rPr>
                <w:rFonts w:eastAsia="Times New Roman"/>
                <w:b/>
                <w:bCs/>
                <w:color w:val="000000"/>
              </w:rPr>
              <w:t>10</w:t>
            </w:r>
            <w:r>
              <w:rPr>
                <w:rFonts w:eastAsia="Times New Roman"/>
                <w:b/>
                <w:bCs/>
                <w:color w:val="000000"/>
              </w:rPr>
              <w:t xml:space="preserve"> năm</w:t>
            </w:r>
            <w:r w:rsidR="00422D31">
              <w:rPr>
                <w:rFonts w:eastAsia="Times New Roman"/>
                <w:b/>
                <w:bCs/>
                <w:color w:val="000000"/>
              </w:rPr>
              <w:t xml:space="preserve"> 2016</w:t>
            </w:r>
            <w:r>
              <w:rPr>
                <w:rFonts w:eastAsia="Times New Roman"/>
                <w:b/>
                <w:bCs/>
                <w:color w:val="000000"/>
              </w:rPr>
              <w:t xml:space="preserve">     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(đính kèm theo công văn Số:              /SPS-BNNVN,  ngày       tháng       năm            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</w:tbl>
    <w:p w:rsidR="00000000" w:rsidRDefault="006D43E6">
      <w:pPr>
        <w:divId w:val="1648126436"/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6481264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aps/>
                <w:color w:val="000000"/>
              </w:rPr>
              <w:t>Thông báo của các nước thành viê</w:t>
            </w:r>
            <w:r>
              <w:rPr>
                <w:rFonts w:eastAsia="Times New Roman"/>
                <w:b/>
                <w:bCs/>
                <w:caps/>
                <w:color w:val="000000"/>
              </w:rPr>
              <w:t>n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rPr>
          <w:divId w:val="16481264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43E6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0000" w:rsidRDefault="006D43E6">
      <w:pPr>
        <w:divId w:val="6966610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Từ ngày: 01/10/2016 đến ngày 31/10/201</w:t>
      </w:r>
      <w:r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071"/>
        <w:gridCol w:w="1170"/>
        <w:gridCol w:w="1171"/>
        <w:gridCol w:w="4481"/>
      </w:tblGrid>
      <w:tr w:rsidR="00000000" w:rsidTr="004E4589">
        <w:trPr>
          <w:divId w:val="1648126436"/>
        </w:trPr>
        <w:tc>
          <w:tcPr>
            <w:tcW w:w="150" w:type="pct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STT</w:t>
            </w:r>
          </w:p>
        </w:tc>
        <w:tc>
          <w:tcPr>
            <w:tcW w:w="750" w:type="pct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Mã WTO</w:t>
            </w:r>
          </w:p>
        </w:tc>
        <w:tc>
          <w:tcPr>
            <w:tcW w:w="750" w:type="pct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Quốc gia thông báo</w:t>
            </w:r>
          </w:p>
        </w:tc>
        <w:tc>
          <w:tcPr>
            <w:tcW w:w="750" w:type="pct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Ngày thông báo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Tiêu đề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Sulfuryl fluoride (PMRL2016-48)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G/SPS/N/NZL/543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New Zealand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05/10/2016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Import Health Standard Fresh Rambutan for Consumption.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G/SPS/N/IND/161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India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draft Food Safety and Standards (Food Products Standards and Food Additives) Amendment Regulations, 2016.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G/S</w:t>
            </w:r>
            <w:r>
              <w:rPr>
                <w:rFonts w:eastAsia="Times New Roman"/>
                <w:color w:val="000000"/>
              </w:rPr>
              <w:t xml:space="preserve">PS/N/CAN/1062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Zoxamide (PMRL2016-52)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Tolfenpyrad (PMRL2016-51).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G/SPS/N/AUS/401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Australia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Proposal to Amend </w:t>
            </w:r>
            <w:r>
              <w:rPr>
                <w:rFonts w:eastAsia="Times New Roman"/>
                <w:color w:val="000000"/>
              </w:rPr>
              <w:t xml:space="preserve">Schedule 20 of the revised Australia New Zealand Food Standards Code (4 October 2016 - Proposed amendment (Agricultural and Veterinary Chemicals Code Instrument No. 4 (MRL Standard) Amendment Instrument 2016 (No. 13))).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G/SPS/N/CHL/530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Chile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12/10/2</w:t>
            </w:r>
            <w:r>
              <w:rPr>
                <w:rFonts w:eastAsia="Times New Roman"/>
                <w:color w:val="000000"/>
              </w:rPr>
              <w:t xml:space="preserve">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Amendment to Article 173 of the Food Health Regulations, Supreme Decree No. 977/96 of the Ministry of Health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G/SPS/N/USA/2894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Wm. Wrigley Jr. Company; Filing of Color Additive Petition; Notice of Petition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G/SPS/N/</w:t>
            </w:r>
            <w:r>
              <w:rPr>
                <w:rFonts w:eastAsia="Times New Roman"/>
                <w:color w:val="000000"/>
              </w:rPr>
              <w:t xml:space="preserve">JPN/482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Revision of the Standards and Specifications for Foods and Food Additives under the Food Sanitation Act (revision of agricultural chemical residue standards).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G/SPS/N/JPN/481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Revision of the Standards and Specifications for Foods and Food Additives under the Food Sanitation Act (revision of agricultural chemical residue standards).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G/SPS/N/JPN/480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Revision of the Standards and Specifications for Foods </w:t>
            </w:r>
            <w:r>
              <w:rPr>
                <w:rFonts w:eastAsia="Times New Roman"/>
                <w:color w:val="000000"/>
              </w:rPr>
              <w:t xml:space="preserve">and Food Additives under the Food Sanitation Act (revision of agricultural chemical residue standards).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G/SPS/N/JPN/479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 of the Standards and Specifications for Foods and Food Additives under the Food Sanitation Act (revis</w:t>
            </w:r>
            <w:r>
              <w:rPr>
                <w:rFonts w:eastAsia="Times New Roman"/>
                <w:color w:val="000000"/>
              </w:rPr>
              <w:t xml:space="preserve">ion of agricultural chemical residue standards).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G/SPS/N/JPN/478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Revision of the Standards and Specifications for Foods and Food Additives under the Food Sanitation Act (revision of agricultural chemical residue standards).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G/SPS/N/JPN/477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Revision of the Standards and Specifications for Foods and Food Additives under the Food Sanitation Act (revision of agricultural chemical residue standards).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G/SPS/N/AUS/403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Australia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Fish and fish p</w:t>
            </w:r>
            <w:r>
              <w:rPr>
                <w:rFonts w:eastAsia="Times New Roman"/>
                <w:color w:val="000000"/>
              </w:rPr>
              <w:t xml:space="preserve">roducts for histamine analysis -Proposed risk food classification - request for comment.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G/SPS/N/AUS/402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Australia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changes to the inspection and analysis of uncooked ready-to-eat meat - request for comment.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G/SPS/N/TUR/79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Turkey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methods of sampling and analysis for the control of the levels of trace elements and processing contaminants in foodstuffs.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G/SPS/N/IND/163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India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Draft Food Safety and Standards (Approval for Nonspecified Food </w:t>
            </w:r>
            <w:r>
              <w:rPr>
                <w:rFonts w:eastAsia="Times New Roman"/>
                <w:color w:val="000000"/>
              </w:rPr>
              <w:t xml:space="preserve">and Food Ingredients) Regulations, 2016.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G/SPS/N/IND/162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India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Draft Food Safety and Standards (Fortification of Foods) Regulations, 2016.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G/SPS/N/USA/2896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Receipt of Several Pesticide Petitions Filed f</w:t>
            </w:r>
            <w:r>
              <w:rPr>
                <w:rFonts w:eastAsia="Times New Roman"/>
                <w:color w:val="000000"/>
              </w:rPr>
              <w:t xml:space="preserve">or Residues of Pesticide Chemicals in or on Various Commodities.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G/SPS/N/USA/2895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Natamycin; Exemption From the Requirement of a Tolerance.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G/SPS/N/KOR/550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Republic of Korea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Amendments to the </w:t>
            </w:r>
            <w:r>
              <w:rPr>
                <w:rFonts w:eastAsia="Times New Roman"/>
                <w:color w:val="000000"/>
              </w:rPr>
              <w:t xml:space="preserve">Standards and Specifications for Foods.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G/SPS/N/CAN/1065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Spinosad (PMRL2016-55).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G/SPS/N/CAN/1064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Clethodim (PMRL2016-54).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G/SPS/N/C</w:t>
            </w:r>
            <w:r>
              <w:rPr>
                <w:rFonts w:eastAsia="Times New Roman"/>
                <w:color w:val="000000"/>
              </w:rPr>
              <w:t xml:space="preserve">AN/1063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Flonicamid (PMRL2016-53).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G/SPS/N/CAN/1069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Mandipropamid (PMRL2016-59).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G/SPS/N/CAN/1068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</w:t>
            </w:r>
            <w:r>
              <w:rPr>
                <w:rFonts w:eastAsia="Times New Roman"/>
                <w:color w:val="000000"/>
              </w:rPr>
              <w:t xml:space="preserve">Residue Limit: Cyazofamid (PMRL2016-58).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G/SPS/N/CAN/1067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Spinetoram (PMRL2016-57).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G/SPS/N/CAN/1066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Proposed Maximum Residue Limit: Clomazone (PMRL2016-56).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G/SPS/</w:t>
            </w:r>
            <w:r>
              <w:rPr>
                <w:rFonts w:eastAsia="Times New Roman"/>
                <w:color w:val="000000"/>
              </w:rPr>
              <w:t xml:space="preserve">N/USA/2898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Chlorantraniliprole; Pesticide Tolerances, Final Rule.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G/SPS/N/USA/2897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Fluopicolide; Pesticide Tolerances.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G/SPS/N/CHN/1053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China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National Food Safety Standard of</w:t>
            </w:r>
            <w:r>
              <w:rPr>
                <w:rFonts w:eastAsia="Times New Roman"/>
                <w:color w:val="000000"/>
              </w:rPr>
              <w:t xml:space="preserve"> the P.R.C.: Maximum Residue Limits for Pesticides in Foods.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G/SPS/N/TPKM/414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Chinese Taipei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Import inspection requirement for commodities classified under 9 specific CCC codes if they are used for food or food additives.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G/SPS/N/</w:t>
            </w:r>
            <w:r>
              <w:rPr>
                <w:rFonts w:eastAsia="Times New Roman"/>
                <w:color w:val="000000"/>
              </w:rPr>
              <w:t xml:space="preserve">NZL/546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New Zealand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Proposals for changes to food safety regulations MPI Public Discussion Paper No: 2016/24.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G/SPS/N/USA/2900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Flupyradifurone; Pesticide Tolerances, Final Rule.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G/SPS/N/USA/2899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Thiabendazole; Pesticide Tolerances, Final Rule. </w:t>
            </w:r>
          </w:p>
        </w:tc>
      </w:tr>
      <w:tr w:rsidR="00000000" w:rsidTr="004E4589">
        <w:trPr>
          <w:divId w:val="1648126436"/>
        </w:trPr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G/SPS/N/EU/171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European Union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31/10/2016 </w:t>
            </w:r>
          </w:p>
        </w:tc>
        <w:tc>
          <w:tcPr>
            <w:tcW w:w="0" w:type="auto"/>
            <w:vAlign w:val="center"/>
            <w:hideMark/>
          </w:tcPr>
          <w:p w:rsidR="00000000" w:rsidRDefault="006D43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Annexes to "Draft Commission Regulation amending Annexes II and III and V to Regulation (EC) No 396/2005 of the European </w:t>
            </w:r>
            <w:r>
              <w:rPr>
                <w:rFonts w:eastAsia="Times New Roman"/>
                <w:color w:val="000000"/>
              </w:rPr>
              <w:t>Parliament and of the Council as regards maximum residue levels for fluopyram, hexachlorociclohexane (HCH), alpha-isomer, hexachlorociclohexane (HCH), beta-isomer, hexachlorociclohexane (HCH), sum of isomers, except the gamma isomer, lindane (hexachlorocic</w:t>
            </w:r>
            <w:r>
              <w:rPr>
                <w:rFonts w:eastAsia="Times New Roman"/>
                <w:color w:val="000000"/>
              </w:rPr>
              <w:t xml:space="preserve">lohexane (HCH), gamma-isomer), nicotine and profenofos in or on certain products (Text with EEA relevance)". </w:t>
            </w:r>
          </w:p>
        </w:tc>
      </w:tr>
    </w:tbl>
    <w:p w:rsidR="006D43E6" w:rsidRDefault="006D43E6">
      <w:pPr>
        <w:divId w:val="164812643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Chi tiết nội dung dự thảo xin truy cập địa chỉ: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http://www.spsvietnam.gov.vn/thong-bao-cac-nuoc-thanh-vie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Hoặc tham khảo trên: https://doc</w:t>
      </w:r>
      <w:r>
        <w:rPr>
          <w:rFonts w:eastAsia="Times New Roman"/>
          <w:color w:val="000000"/>
        </w:rPr>
        <w:t xml:space="preserve">s.wto.org </w:t>
      </w:r>
    </w:p>
    <w:sectPr w:rsidR="006D43E6" w:rsidSect="004E4589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2D31"/>
    <w:rsid w:val="00422D31"/>
    <w:rsid w:val="004E4589"/>
    <w:rsid w:val="006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97CD3-09F4-43AE-A10D-EFF5AA8D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content">
    <w:name w:val="tblcontent"/>
    <w:basedOn w:val="Normal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hieppcicd</dc:creator>
  <cp:keywords/>
  <dc:description/>
  <cp:lastModifiedBy>hieppcicd</cp:lastModifiedBy>
  <cp:revision>3</cp:revision>
  <dcterms:created xsi:type="dcterms:W3CDTF">2016-11-04T07:40:00Z</dcterms:created>
  <dcterms:modified xsi:type="dcterms:W3CDTF">2016-11-04T07:41:00Z</dcterms:modified>
</cp:coreProperties>
</file>