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4108"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7210848B"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từ ngày 21/</w:t>
      </w:r>
      <w:r w:rsidR="007700F1">
        <w:rPr>
          <w:rFonts w:ascii="Times New Roman" w:eastAsia="Calibri" w:hAnsi="Times New Roman" w:cs="Times New Roman"/>
          <w:b/>
          <w:sz w:val="28"/>
          <w:szCs w:val="28"/>
          <w:shd w:val="clear" w:color="auto" w:fill="FFFFFF"/>
          <w:lang w:val="en-US"/>
        </w:rPr>
        <w:t>7</w:t>
      </w:r>
      <w:r w:rsidRPr="00126F8E">
        <w:rPr>
          <w:rFonts w:ascii="Times New Roman" w:eastAsia="Calibri" w:hAnsi="Times New Roman" w:cs="Times New Roman"/>
          <w:b/>
          <w:sz w:val="28"/>
          <w:szCs w:val="28"/>
          <w:shd w:val="clear" w:color="auto" w:fill="FFFFFF"/>
        </w:rPr>
        <w:t xml:space="preserve"> - </w:t>
      </w:r>
      <w:r w:rsidRPr="00126F8E">
        <w:rPr>
          <w:rFonts w:ascii="Times New Roman" w:eastAsia="Calibri" w:hAnsi="Times New Roman" w:cs="Times New Roman"/>
          <w:b/>
          <w:sz w:val="28"/>
          <w:szCs w:val="28"/>
          <w:shd w:val="clear" w:color="auto" w:fill="FFFFFF"/>
          <w:lang w:val="en-US"/>
        </w:rPr>
        <w:t>20</w:t>
      </w:r>
      <w:r w:rsidRPr="00126F8E">
        <w:rPr>
          <w:rFonts w:ascii="Times New Roman" w:eastAsia="Calibri" w:hAnsi="Times New Roman" w:cs="Times New Roman"/>
          <w:b/>
          <w:sz w:val="28"/>
          <w:szCs w:val="28"/>
          <w:shd w:val="clear" w:color="auto" w:fill="FFFFFF"/>
        </w:rPr>
        <w:t>/</w:t>
      </w:r>
      <w:r w:rsidR="007700F1">
        <w:rPr>
          <w:rFonts w:ascii="Times New Roman" w:eastAsia="Calibri" w:hAnsi="Times New Roman" w:cs="Times New Roman"/>
          <w:b/>
          <w:sz w:val="28"/>
          <w:szCs w:val="28"/>
          <w:shd w:val="clear" w:color="auto" w:fill="FFFFFF"/>
          <w:lang w:val="en-US"/>
        </w:rPr>
        <w:t>8</w:t>
      </w:r>
      <w:r w:rsidRPr="00126F8E">
        <w:rPr>
          <w:rFonts w:ascii="Times New Roman" w:eastAsia="Calibri" w:hAnsi="Times New Roman" w:cs="Times New Roman"/>
          <w:b/>
          <w:sz w:val="28"/>
          <w:szCs w:val="28"/>
          <w:shd w:val="clear" w:color="auto" w:fill="FFFFFF"/>
        </w:rPr>
        <w:t>/2024</w:t>
      </w:r>
    </w:p>
    <w:p w14:paraId="555F1187" w14:textId="77777777" w:rsidR="00DE6579" w:rsidRPr="00126F8E" w:rsidRDefault="00DE6579" w:rsidP="00DE6579">
      <w:pPr>
        <w:spacing w:after="0" w:line="240" w:lineRule="auto"/>
        <w:jc w:val="center"/>
        <w:rPr>
          <w:rFonts w:ascii="Times New Roman" w:eastAsia="Times New Roman" w:hAnsi="Times New Roman" w:cs="Times New Roman"/>
          <w:sz w:val="24"/>
          <w:szCs w:val="24"/>
          <w:lang w:val="en-US"/>
        </w:rPr>
      </w:pPr>
    </w:p>
    <w:p w14:paraId="3ED530FC" w14:textId="77777777" w:rsidR="004D06EA" w:rsidRPr="004D06EA" w:rsidRDefault="004D06EA" w:rsidP="004D06EA">
      <w:pPr>
        <w:rPr>
          <w:rFonts w:ascii="Times New Roman" w:eastAsia="Calibri" w:hAnsi="Times New Roman" w:cs="Times New Roman"/>
          <w:kern w:val="2"/>
          <w:sz w:val="26"/>
          <w:szCs w:val="26"/>
          <w:lang w:val="en-US"/>
          <w14:ligatures w14:val="standardContextual"/>
        </w:rPr>
      </w:pPr>
      <w:r w:rsidRPr="004D06EA">
        <w:rPr>
          <w:rFonts w:ascii="Times New Roman" w:eastAsia="Calibri" w:hAnsi="Times New Roman" w:cs="Times New Roman"/>
          <w:b/>
          <w:kern w:val="2"/>
          <w:sz w:val="26"/>
          <w:szCs w:val="26"/>
          <w:shd w:val="clear" w:color="auto" w:fill="FFFFFF"/>
          <w:lang w:val="en-US"/>
          <w14:ligatures w14:val="standardContextual"/>
        </w:rPr>
        <w:t>1. Danh sách dự thảo lấy ý kiến góp ý</w:t>
      </w:r>
    </w:p>
    <w:tbl>
      <w:tblPr>
        <w:tblW w:w="1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9"/>
        <w:gridCol w:w="2537"/>
        <w:gridCol w:w="1008"/>
        <w:gridCol w:w="1134"/>
        <w:gridCol w:w="1275"/>
        <w:gridCol w:w="3292"/>
        <w:gridCol w:w="5554"/>
      </w:tblGrid>
      <w:tr w:rsidR="007700F1" w:rsidRPr="0004197E" w14:paraId="00AEE804" w14:textId="77777777" w:rsidTr="001A0F69">
        <w:trPr>
          <w:jc w:val="center"/>
        </w:trPr>
        <w:tc>
          <w:tcPr>
            <w:tcW w:w="719" w:type="dxa"/>
            <w:shd w:val="clear" w:color="auto" w:fill="EEEEEE"/>
            <w:vAlign w:val="center"/>
          </w:tcPr>
          <w:p w14:paraId="0FA5B53C" w14:textId="3D81B6FF" w:rsidR="007700F1" w:rsidRPr="008775F2" w:rsidRDefault="007700F1" w:rsidP="007700F1">
            <w:pPr>
              <w:spacing w:after="0" w:line="240" w:lineRule="auto"/>
              <w:jc w:val="center"/>
              <w:rPr>
                <w:rFonts w:ascii="Times New Roman" w:eastAsia="Times New Roman" w:hAnsi="Times New Roman" w:cs="Times New Roman"/>
                <w:b/>
                <w:bCs/>
                <w:sz w:val="24"/>
                <w:szCs w:val="24"/>
                <w:lang w:val="en-US"/>
              </w:rPr>
            </w:pPr>
            <w:r w:rsidRPr="008775F2">
              <w:rPr>
                <w:rFonts w:ascii="Times New Roman" w:hAnsi="Times New Roman" w:cs="Times New Roman"/>
                <w:b/>
                <w:bCs/>
                <w:color w:val="000000"/>
                <w:sz w:val="24"/>
                <w:szCs w:val="24"/>
              </w:rPr>
              <w:t>STT</w:t>
            </w:r>
          </w:p>
        </w:tc>
        <w:tc>
          <w:tcPr>
            <w:tcW w:w="2537" w:type="dxa"/>
            <w:shd w:val="clear" w:color="auto" w:fill="EEEEEE"/>
            <w:tcMar>
              <w:top w:w="75" w:type="dxa"/>
              <w:left w:w="75" w:type="dxa"/>
              <w:bottom w:w="75" w:type="dxa"/>
              <w:right w:w="75" w:type="dxa"/>
            </w:tcMar>
            <w:vAlign w:val="center"/>
            <w:hideMark/>
          </w:tcPr>
          <w:p w14:paraId="110A9D90" w14:textId="2329A4D8"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bookmarkStart w:id="0" w:name="_Hlk176960264"/>
            <w:r w:rsidRPr="0004197E">
              <w:rPr>
                <w:rFonts w:ascii="Times New Roman" w:eastAsia="Times New Roman" w:hAnsi="Times New Roman" w:cs="Times New Roman"/>
                <w:b/>
                <w:bCs/>
                <w:sz w:val="24"/>
                <w:szCs w:val="24"/>
                <w:lang w:val="en-US"/>
              </w:rPr>
              <w:t>Mã WTO</w:t>
            </w:r>
          </w:p>
        </w:tc>
        <w:tc>
          <w:tcPr>
            <w:tcW w:w="1008" w:type="dxa"/>
            <w:shd w:val="clear" w:color="auto" w:fill="EEEEEE"/>
            <w:vAlign w:val="center"/>
          </w:tcPr>
          <w:p w14:paraId="5F4B6970"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Lĩnh vực</w:t>
            </w:r>
          </w:p>
        </w:tc>
        <w:tc>
          <w:tcPr>
            <w:tcW w:w="1134" w:type="dxa"/>
            <w:shd w:val="clear" w:color="auto" w:fill="EEEEEE"/>
            <w:vAlign w:val="center"/>
          </w:tcPr>
          <w:p w14:paraId="6B18DC81" w14:textId="77777777" w:rsidR="007700F1" w:rsidRPr="0004197E" w:rsidRDefault="007700F1" w:rsidP="007700F1">
            <w:pPr>
              <w:spacing w:after="0" w:line="240" w:lineRule="auto"/>
              <w:ind w:left="-23"/>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Quốc gia/ khu vực</w:t>
            </w:r>
          </w:p>
        </w:tc>
        <w:tc>
          <w:tcPr>
            <w:tcW w:w="1275" w:type="dxa"/>
            <w:shd w:val="clear" w:color="auto" w:fill="EEEEEE"/>
            <w:tcMar>
              <w:top w:w="75" w:type="dxa"/>
              <w:left w:w="75" w:type="dxa"/>
              <w:bottom w:w="75" w:type="dxa"/>
              <w:right w:w="75" w:type="dxa"/>
            </w:tcMar>
            <w:vAlign w:val="center"/>
            <w:hideMark/>
          </w:tcPr>
          <w:p w14:paraId="33D03381"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Ngày thông báo</w:t>
            </w:r>
          </w:p>
        </w:tc>
        <w:tc>
          <w:tcPr>
            <w:tcW w:w="3292" w:type="dxa"/>
            <w:shd w:val="clear" w:color="auto" w:fill="EEEEEE"/>
            <w:tcMar>
              <w:top w:w="75" w:type="dxa"/>
              <w:left w:w="75" w:type="dxa"/>
              <w:bottom w:w="75" w:type="dxa"/>
              <w:right w:w="75" w:type="dxa"/>
            </w:tcMar>
            <w:vAlign w:val="center"/>
            <w:hideMark/>
          </w:tcPr>
          <w:p w14:paraId="5554B268"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Tiêu đề</w:t>
            </w:r>
          </w:p>
        </w:tc>
        <w:tc>
          <w:tcPr>
            <w:tcW w:w="5554" w:type="dxa"/>
            <w:shd w:val="clear" w:color="auto" w:fill="EEEEEE"/>
            <w:tcMar>
              <w:top w:w="75" w:type="dxa"/>
              <w:left w:w="75" w:type="dxa"/>
              <w:bottom w:w="75" w:type="dxa"/>
              <w:right w:w="75" w:type="dxa"/>
            </w:tcMar>
            <w:vAlign w:val="center"/>
          </w:tcPr>
          <w:p w14:paraId="2D4D11C1"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Nội dung</w:t>
            </w:r>
          </w:p>
        </w:tc>
      </w:tr>
      <w:tr w:rsidR="007700F1" w:rsidRPr="0004197E" w14:paraId="62F82340" w14:textId="77777777" w:rsidTr="001A0F69">
        <w:trPr>
          <w:jc w:val="center"/>
        </w:trPr>
        <w:tc>
          <w:tcPr>
            <w:tcW w:w="719" w:type="dxa"/>
            <w:shd w:val="clear" w:color="auto" w:fill="FFFFFF"/>
            <w:vAlign w:val="center"/>
          </w:tcPr>
          <w:p w14:paraId="5411E393" w14:textId="34562E2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w:t>
            </w:r>
          </w:p>
        </w:tc>
        <w:tc>
          <w:tcPr>
            <w:tcW w:w="2537" w:type="dxa"/>
            <w:shd w:val="clear" w:color="auto" w:fill="FFFFFF"/>
            <w:tcMar>
              <w:top w:w="60" w:type="dxa"/>
              <w:left w:w="60" w:type="dxa"/>
              <w:bottom w:w="60" w:type="dxa"/>
              <w:right w:w="60" w:type="dxa"/>
            </w:tcMar>
            <w:vAlign w:val="center"/>
          </w:tcPr>
          <w:p w14:paraId="2C730E6B" w14:textId="63266C34"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G/SPS/N/UKR/227</w:t>
            </w:r>
          </w:p>
        </w:tc>
        <w:tc>
          <w:tcPr>
            <w:tcW w:w="1008" w:type="dxa"/>
            <w:shd w:val="clear" w:color="auto" w:fill="FFFFFF"/>
            <w:vAlign w:val="center"/>
          </w:tcPr>
          <w:p w14:paraId="54FCE83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shd w:val="clear" w:color="auto" w:fill="FFFFFF"/>
            <w:vAlign w:val="center"/>
          </w:tcPr>
          <w:p w14:paraId="0565CC3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Ucraina</w:t>
            </w:r>
          </w:p>
        </w:tc>
        <w:tc>
          <w:tcPr>
            <w:tcW w:w="1275" w:type="dxa"/>
            <w:shd w:val="clear" w:color="auto" w:fill="FFFFFF"/>
            <w:tcMar>
              <w:top w:w="60" w:type="dxa"/>
              <w:left w:w="60" w:type="dxa"/>
              <w:bottom w:w="60" w:type="dxa"/>
              <w:right w:w="60" w:type="dxa"/>
            </w:tcMar>
            <w:vAlign w:val="center"/>
          </w:tcPr>
          <w:p w14:paraId="2D5931D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20/8/2024</w:t>
            </w:r>
          </w:p>
        </w:tc>
        <w:tc>
          <w:tcPr>
            <w:tcW w:w="3292" w:type="dxa"/>
            <w:shd w:val="clear" w:color="auto" w:fill="FFFFFF"/>
            <w:tcMar>
              <w:top w:w="60" w:type="dxa"/>
              <w:left w:w="60" w:type="dxa"/>
              <w:bottom w:w="60" w:type="dxa"/>
              <w:right w:w="60" w:type="dxa"/>
            </w:tcMar>
            <w:vAlign w:val="center"/>
          </w:tcPr>
          <w:p w14:paraId="51D95A8C"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thảo Nghị quyết của thành viên </w:t>
            </w:r>
            <w:r w:rsidRPr="0004197E">
              <w:rPr>
                <w:rFonts w:ascii="Times New Roman" w:eastAsia="Times New Roman" w:hAnsi="Times New Roman" w:cs="Times New Roman"/>
                <w:sz w:val="24"/>
                <w:szCs w:val="24"/>
                <w:lang w:val="en-US"/>
              </w:rPr>
              <w:t>N</w:t>
            </w:r>
            <w:r w:rsidRPr="0004197E">
              <w:rPr>
                <w:rFonts w:ascii="Times New Roman" w:eastAsia="Times New Roman" w:hAnsi="Times New Roman" w:cs="Times New Roman"/>
                <w:sz w:val="24"/>
                <w:szCs w:val="24"/>
              </w:rPr>
              <w:t xml:space="preserve">ội các, </w:t>
            </w:r>
            <w:r w:rsidRPr="0004197E">
              <w:rPr>
                <w:rFonts w:ascii="Times New Roman" w:eastAsia="Times New Roman" w:hAnsi="Times New Roman" w:cs="Times New Roman"/>
                <w:sz w:val="24"/>
                <w:szCs w:val="24"/>
                <w:lang w:val="en-US"/>
              </w:rPr>
              <w:t>B</w:t>
            </w:r>
            <w:r w:rsidRPr="0004197E">
              <w:rPr>
                <w:rFonts w:ascii="Times New Roman" w:eastAsia="Times New Roman" w:hAnsi="Times New Roman" w:cs="Times New Roman"/>
                <w:sz w:val="24"/>
                <w:szCs w:val="24"/>
              </w:rPr>
              <w:t xml:space="preserve">ộ trưởng Ucraina "Về việc sửa đổi Nghị quyết về các điểm kiểm soát </w:t>
            </w:r>
            <w:r w:rsidRPr="0004197E">
              <w:rPr>
                <w:rFonts w:ascii="Times New Roman" w:eastAsia="Times New Roman" w:hAnsi="Times New Roman" w:cs="Times New Roman"/>
                <w:sz w:val="24"/>
                <w:szCs w:val="24"/>
                <w:lang w:val="en-US"/>
              </w:rPr>
              <w:t xml:space="preserve">tại cửa </w:t>
            </w:r>
            <w:r w:rsidRPr="0004197E">
              <w:rPr>
                <w:rFonts w:ascii="Times New Roman" w:eastAsia="Times New Roman" w:hAnsi="Times New Roman" w:cs="Times New Roman"/>
                <w:sz w:val="24"/>
                <w:szCs w:val="24"/>
              </w:rPr>
              <w:t xml:space="preserve">khẩu biên giới cũng như các quy tắc </w:t>
            </w:r>
            <w:r w:rsidRPr="0004197E">
              <w:rPr>
                <w:rFonts w:ascii="Times New Roman" w:eastAsia="Times New Roman" w:hAnsi="Times New Roman" w:cs="Times New Roman"/>
                <w:sz w:val="24"/>
                <w:szCs w:val="24"/>
                <w:lang w:val="en-US"/>
              </w:rPr>
              <w:t>an toàn</w:t>
            </w:r>
            <w:r w:rsidRPr="0004197E">
              <w:rPr>
                <w:rFonts w:ascii="Times New Roman" w:eastAsia="Times New Roman" w:hAnsi="Times New Roman" w:cs="Times New Roman"/>
                <w:sz w:val="24"/>
                <w:szCs w:val="24"/>
              </w:rPr>
              <w:t xml:space="preserve"> </w:t>
            </w:r>
            <w:r w:rsidRPr="0004197E">
              <w:rPr>
                <w:rFonts w:ascii="Times New Roman" w:hAnsi="Times New Roman" w:cs="Times New Roman"/>
                <w:sz w:val="24"/>
                <w:szCs w:val="24"/>
              </w:rPr>
              <w:t>sức khỏe cộng đồng</w:t>
            </w:r>
            <w:r w:rsidRPr="0004197E">
              <w:rPr>
                <w:rFonts w:ascii="Times New Roman" w:eastAsia="Times New Roman" w:hAnsi="Times New Roman" w:cs="Times New Roman"/>
                <w:sz w:val="24"/>
                <w:szCs w:val="24"/>
                <w:lang w:val="en-US"/>
              </w:rPr>
              <w:t xml:space="preserve"> trên </w:t>
            </w:r>
            <w:r w:rsidRPr="0004197E">
              <w:rPr>
                <w:rFonts w:ascii="Times New Roman" w:eastAsia="Times New Roman" w:hAnsi="Times New Roman" w:cs="Times New Roman"/>
                <w:sz w:val="24"/>
                <w:szCs w:val="24"/>
              </w:rPr>
              <w:t>thổ Ucraina".</w:t>
            </w:r>
          </w:p>
        </w:tc>
        <w:tc>
          <w:tcPr>
            <w:tcW w:w="5554" w:type="dxa"/>
            <w:shd w:val="clear" w:color="auto" w:fill="FFFFFF"/>
            <w:tcMar>
              <w:top w:w="60" w:type="dxa"/>
              <w:left w:w="60" w:type="dxa"/>
              <w:bottom w:w="60" w:type="dxa"/>
              <w:right w:w="60" w:type="dxa"/>
            </w:tcMar>
            <w:vAlign w:val="center"/>
          </w:tcPr>
          <w:p w14:paraId="1A73801B"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Dự thảo Nghị quyết của </w:t>
            </w:r>
            <w:r w:rsidRPr="0004197E">
              <w:rPr>
                <w:rFonts w:ascii="Times New Roman" w:eastAsia="Times New Roman" w:hAnsi="Times New Roman" w:cs="Times New Roman"/>
                <w:sz w:val="24"/>
                <w:szCs w:val="24"/>
              </w:rPr>
              <w:t xml:space="preserve">thành viên </w:t>
            </w:r>
            <w:r w:rsidRPr="0004197E">
              <w:rPr>
                <w:rFonts w:ascii="Times New Roman" w:eastAsia="Times New Roman" w:hAnsi="Times New Roman" w:cs="Times New Roman"/>
                <w:sz w:val="24"/>
                <w:szCs w:val="24"/>
                <w:lang w:val="en-US"/>
              </w:rPr>
              <w:t>N</w:t>
            </w:r>
            <w:r w:rsidRPr="0004197E">
              <w:rPr>
                <w:rFonts w:ascii="Times New Roman" w:eastAsia="Times New Roman" w:hAnsi="Times New Roman" w:cs="Times New Roman"/>
                <w:sz w:val="24"/>
                <w:szCs w:val="24"/>
              </w:rPr>
              <w:t xml:space="preserve">ội các, </w:t>
            </w:r>
            <w:r w:rsidRPr="0004197E">
              <w:rPr>
                <w:rFonts w:ascii="Times New Roman" w:eastAsia="Times New Roman" w:hAnsi="Times New Roman" w:cs="Times New Roman"/>
                <w:sz w:val="24"/>
                <w:szCs w:val="24"/>
                <w:lang w:val="en-US"/>
              </w:rPr>
              <w:t>B</w:t>
            </w:r>
            <w:r w:rsidRPr="0004197E">
              <w:rPr>
                <w:rFonts w:ascii="Times New Roman" w:eastAsia="Times New Roman" w:hAnsi="Times New Roman" w:cs="Times New Roman"/>
                <w:sz w:val="24"/>
                <w:szCs w:val="24"/>
              </w:rPr>
              <w:t>ộ trưởng</w:t>
            </w:r>
            <w:r w:rsidRPr="0004197E">
              <w:rPr>
                <w:rFonts w:ascii="Times New Roman" w:hAnsi="Times New Roman" w:cs="Times New Roman"/>
                <w:sz w:val="24"/>
                <w:szCs w:val="24"/>
              </w:rPr>
              <w:t xml:space="preserve"> </w:t>
            </w:r>
            <w:r w:rsidRPr="0004197E">
              <w:rPr>
                <w:rFonts w:ascii="Times New Roman" w:eastAsia="Times New Roman" w:hAnsi="Times New Roman" w:cs="Times New Roman"/>
                <w:sz w:val="24"/>
                <w:szCs w:val="24"/>
              </w:rPr>
              <w:t>Ucraina</w:t>
            </w:r>
            <w:r w:rsidRPr="0004197E">
              <w:rPr>
                <w:rFonts w:ascii="Times New Roman" w:hAnsi="Times New Roman" w:cs="Times New Roman"/>
                <w:sz w:val="24"/>
                <w:szCs w:val="24"/>
              </w:rPr>
              <w:t xml:space="preserve"> "Về việc sửa đổi Nghị quyết về các điểm kiểm soát </w:t>
            </w:r>
            <w:r w:rsidRPr="0004197E">
              <w:rPr>
                <w:rFonts w:ascii="Times New Roman" w:hAnsi="Times New Roman" w:cs="Times New Roman"/>
                <w:sz w:val="24"/>
                <w:szCs w:val="24"/>
                <w:lang w:val="en-US"/>
              </w:rPr>
              <w:t>tại</w:t>
            </w:r>
            <w:r w:rsidRPr="0004197E">
              <w:rPr>
                <w:rFonts w:ascii="Times New Roman" w:hAnsi="Times New Roman" w:cs="Times New Roman"/>
                <w:sz w:val="24"/>
                <w:szCs w:val="24"/>
              </w:rPr>
              <w:t xml:space="preserve"> cửa khẩu biên giới cũng như các quy tắc an toàn vệ sinh trên lãnh thổ Ucraina" nhằm mục đích bảo vệ người dân khỏi các bệnh truyền nhiễm</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nguy hiểm và các trường hợp khẩn cấp về sức khỏe cộng đồng.</w:t>
            </w:r>
          </w:p>
          <w:p w14:paraId="5C065E14"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Dự thảo Nghị quyết quy định thẩm quyền </w:t>
            </w:r>
            <w:r w:rsidRPr="0004197E">
              <w:rPr>
                <w:rFonts w:ascii="Times New Roman" w:hAnsi="Times New Roman" w:cs="Times New Roman"/>
                <w:sz w:val="24"/>
                <w:szCs w:val="24"/>
                <w:lang w:val="en-US"/>
              </w:rPr>
              <w:t xml:space="preserve">của các cơ quan </w:t>
            </w:r>
            <w:r w:rsidRPr="0004197E">
              <w:rPr>
                <w:rFonts w:ascii="Times New Roman" w:hAnsi="Times New Roman" w:cs="Times New Roman"/>
                <w:sz w:val="24"/>
                <w:szCs w:val="24"/>
              </w:rPr>
              <w:t>thực hiện kiểm soát hàng hóa tuân thủ các quy định về y tế, vệ sinh</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c</w:t>
            </w:r>
            <w:r w:rsidRPr="0004197E">
              <w:rPr>
                <w:rFonts w:ascii="Times New Roman" w:hAnsi="Times New Roman" w:cs="Times New Roman"/>
                <w:sz w:val="24"/>
                <w:szCs w:val="24"/>
              </w:rPr>
              <w:t xml:space="preserve">ông bố hàng hóa không thể được nhập khẩu vào lãnh thổ Ucraina nếu cơ quan có thẩm quyền nhận thấy rằng việc nhập khẩu hàng hóa vào lãnh thổ Ucraine có nguy cơ xuất hiện và lây lan các bệnh </w:t>
            </w:r>
            <w:r w:rsidRPr="0004197E">
              <w:rPr>
                <w:rFonts w:ascii="Times New Roman" w:hAnsi="Times New Roman" w:cs="Times New Roman"/>
                <w:sz w:val="24"/>
                <w:szCs w:val="24"/>
                <w:lang w:val="en-US"/>
              </w:rPr>
              <w:t>ảnh hưởng đến sức</w:t>
            </w:r>
            <w:r w:rsidRPr="0004197E">
              <w:rPr>
                <w:rFonts w:ascii="Times New Roman" w:hAnsi="Times New Roman" w:cs="Times New Roman"/>
                <w:sz w:val="24"/>
                <w:szCs w:val="24"/>
              </w:rPr>
              <w:t xml:space="preserve"> khỏe cộng đồng.</w:t>
            </w:r>
          </w:p>
          <w:p w14:paraId="7B541009"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Căn cứ vào kết quả kiểm tra hàng hóa được thực hiện tại cửa khẩu, cơ quan có thẩm quyền có thể ra quyết định cần thiết phải kiểm tra chuyên sâu với việc tháo tem niêm phong cần lấy mẫu để </w:t>
            </w:r>
            <w:r w:rsidRPr="0004197E">
              <w:rPr>
                <w:rFonts w:ascii="Times New Roman" w:hAnsi="Times New Roman" w:cs="Times New Roman"/>
                <w:sz w:val="24"/>
                <w:szCs w:val="24"/>
                <w:lang w:val="en-US"/>
              </w:rPr>
              <w:t>xét nghiệm</w:t>
            </w:r>
            <w:r w:rsidRPr="0004197E">
              <w:rPr>
                <w:rFonts w:ascii="Times New Roman" w:hAnsi="Times New Roman" w:cs="Times New Roman"/>
                <w:sz w:val="24"/>
                <w:szCs w:val="24"/>
              </w:rPr>
              <w:t xml:space="preserve"> phù hợp và các biện pháp y tế và vệ sinh cần thiết.</w:t>
            </w:r>
          </w:p>
        </w:tc>
      </w:tr>
      <w:tr w:rsidR="007700F1" w:rsidRPr="0004197E" w14:paraId="7E2013FB" w14:textId="77777777" w:rsidTr="001A0F69">
        <w:trPr>
          <w:jc w:val="center"/>
        </w:trPr>
        <w:tc>
          <w:tcPr>
            <w:tcW w:w="719" w:type="dxa"/>
            <w:shd w:val="clear" w:color="auto" w:fill="FFFFFF"/>
            <w:vAlign w:val="center"/>
          </w:tcPr>
          <w:p w14:paraId="3BC0C68B" w14:textId="69365082"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w:t>
            </w:r>
          </w:p>
        </w:tc>
        <w:tc>
          <w:tcPr>
            <w:tcW w:w="2537" w:type="dxa"/>
            <w:shd w:val="clear" w:color="auto" w:fill="FFFFFF"/>
            <w:tcMar>
              <w:top w:w="60" w:type="dxa"/>
              <w:left w:w="60" w:type="dxa"/>
              <w:bottom w:w="60" w:type="dxa"/>
              <w:right w:w="60" w:type="dxa"/>
            </w:tcMar>
            <w:vAlign w:val="center"/>
          </w:tcPr>
          <w:p w14:paraId="4BFE1F15" w14:textId="4D5472B1"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G/SPS/N/AUS/596</w:t>
            </w:r>
          </w:p>
        </w:tc>
        <w:tc>
          <w:tcPr>
            <w:tcW w:w="1008" w:type="dxa"/>
            <w:shd w:val="clear" w:color="auto" w:fill="FFFFFF"/>
            <w:vAlign w:val="center"/>
          </w:tcPr>
          <w:p w14:paraId="6EFB419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shd w:val="clear" w:color="auto" w:fill="FFFFFF"/>
            <w:vAlign w:val="center"/>
          </w:tcPr>
          <w:p w14:paraId="380F48D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Úc</w:t>
            </w:r>
          </w:p>
        </w:tc>
        <w:tc>
          <w:tcPr>
            <w:tcW w:w="1275" w:type="dxa"/>
            <w:shd w:val="clear" w:color="auto" w:fill="FFFFFF"/>
            <w:tcMar>
              <w:top w:w="60" w:type="dxa"/>
              <w:left w:w="60" w:type="dxa"/>
              <w:bottom w:w="60" w:type="dxa"/>
              <w:right w:w="60" w:type="dxa"/>
            </w:tcMar>
            <w:vAlign w:val="center"/>
          </w:tcPr>
          <w:p w14:paraId="3D695E8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20/8/2024</w:t>
            </w:r>
          </w:p>
        </w:tc>
        <w:tc>
          <w:tcPr>
            <w:tcW w:w="3292" w:type="dxa"/>
            <w:shd w:val="clear" w:color="auto" w:fill="FFFFFF"/>
            <w:tcMar>
              <w:top w:w="60" w:type="dxa"/>
              <w:left w:w="60" w:type="dxa"/>
              <w:bottom w:w="60" w:type="dxa"/>
              <w:right w:w="60" w:type="dxa"/>
            </w:tcMar>
            <w:vAlign w:val="center"/>
          </w:tcPr>
          <w:p w14:paraId="0E5D454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Cập nhật chứng nhận vệ sinh cho thịt và các sản phẩm từ thịt, thực phẩm chế biến và các sản phẩm phụ từ động vật</w:t>
            </w:r>
            <w:r w:rsidRPr="0004197E">
              <w:rPr>
                <w:rFonts w:ascii="Times New Roman" w:hAnsi="Times New Roman" w:cs="Times New Roman"/>
                <w:sz w:val="24"/>
                <w:szCs w:val="24"/>
                <w:lang w:val="en-US"/>
              </w:rPr>
              <w:t xml:space="preserve"> không ăn được dùng làm</w:t>
            </w:r>
            <w:r w:rsidRPr="0004197E">
              <w:rPr>
                <w:rFonts w:ascii="Times New Roman" w:hAnsi="Times New Roman" w:cs="Times New Roman"/>
                <w:sz w:val="24"/>
                <w:szCs w:val="24"/>
              </w:rPr>
              <w:t xml:space="preserve"> như thức ăn cho </w:t>
            </w:r>
            <w:r w:rsidRPr="0004197E">
              <w:rPr>
                <w:rFonts w:ascii="Times New Roman" w:hAnsi="Times New Roman" w:cs="Times New Roman"/>
                <w:sz w:val="24"/>
                <w:szCs w:val="24"/>
              </w:rPr>
              <w:lastRenderedPageBreak/>
              <w:t>vật nuôi, dược phẩm, len và da xuất khẩu từ Úc</w:t>
            </w:r>
          </w:p>
        </w:tc>
        <w:tc>
          <w:tcPr>
            <w:tcW w:w="5554" w:type="dxa"/>
            <w:shd w:val="clear" w:color="auto" w:fill="FFFFFF"/>
            <w:tcMar>
              <w:top w:w="60" w:type="dxa"/>
              <w:left w:w="60" w:type="dxa"/>
              <w:bottom w:w="60" w:type="dxa"/>
              <w:right w:w="60" w:type="dxa"/>
            </w:tcMar>
          </w:tcPr>
          <w:p w14:paraId="2B369606"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lang w:val="en-US"/>
              </w:rPr>
              <w:lastRenderedPageBreak/>
              <w:t>C</w:t>
            </w:r>
            <w:r w:rsidRPr="0004197E">
              <w:rPr>
                <w:rFonts w:ascii="Times New Roman" w:hAnsi="Times New Roman" w:cs="Times New Roman"/>
                <w:sz w:val="24"/>
                <w:szCs w:val="24"/>
              </w:rPr>
              <w:t xml:space="preserve">ập nhật  hệ thống chứng </w:t>
            </w:r>
            <w:r w:rsidRPr="0004197E">
              <w:rPr>
                <w:rFonts w:ascii="Times New Roman" w:hAnsi="Times New Roman" w:cs="Times New Roman"/>
                <w:sz w:val="24"/>
                <w:szCs w:val="24"/>
                <w:lang w:val="en-US"/>
              </w:rPr>
              <w:t>nhận</w:t>
            </w:r>
            <w:r w:rsidRPr="0004197E">
              <w:rPr>
                <w:rFonts w:ascii="Times New Roman" w:hAnsi="Times New Roman" w:cs="Times New Roman"/>
                <w:sz w:val="24"/>
                <w:szCs w:val="24"/>
              </w:rPr>
              <w:t xml:space="preserve"> xuất khẩu hiện tại</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 xml:space="preserve">EXDOC), </w:t>
            </w:r>
            <w:r w:rsidRPr="0004197E">
              <w:rPr>
                <w:rFonts w:ascii="Times New Roman" w:hAnsi="Times New Roman" w:cs="Times New Roman"/>
                <w:sz w:val="24"/>
                <w:szCs w:val="24"/>
                <w:lang w:val="en-US"/>
              </w:rPr>
              <w:t>bao gồm những</w:t>
            </w:r>
            <w:r w:rsidRPr="0004197E">
              <w:rPr>
                <w:rFonts w:ascii="Times New Roman" w:hAnsi="Times New Roman" w:cs="Times New Roman"/>
                <w:sz w:val="24"/>
                <w:szCs w:val="24"/>
              </w:rPr>
              <w:t xml:space="preserve"> thay đổi nhỏ về định dạng </w:t>
            </w:r>
            <w:r w:rsidRPr="0004197E">
              <w:rPr>
                <w:rFonts w:ascii="Times New Roman" w:hAnsi="Times New Roman" w:cs="Times New Roman"/>
                <w:sz w:val="24"/>
                <w:szCs w:val="24"/>
                <w:lang w:val="en-US"/>
              </w:rPr>
              <w:t>của</w:t>
            </w:r>
            <w:r w:rsidRPr="0004197E">
              <w:rPr>
                <w:rFonts w:ascii="Times New Roman" w:hAnsi="Times New Roman" w:cs="Times New Roman"/>
                <w:sz w:val="24"/>
                <w:szCs w:val="24"/>
              </w:rPr>
              <w:t xml:space="preserve"> chứng </w:t>
            </w:r>
            <w:r w:rsidRPr="0004197E">
              <w:rPr>
                <w:rFonts w:ascii="Times New Roman" w:hAnsi="Times New Roman" w:cs="Times New Roman"/>
                <w:sz w:val="24"/>
                <w:szCs w:val="24"/>
                <w:lang w:val="en-US"/>
              </w:rPr>
              <w:t>nhận</w:t>
            </w:r>
            <w:r w:rsidRPr="0004197E">
              <w:rPr>
                <w:rFonts w:ascii="Times New Roman" w:hAnsi="Times New Roman" w:cs="Times New Roman"/>
                <w:sz w:val="24"/>
                <w:szCs w:val="24"/>
              </w:rPr>
              <w:t xml:space="preserve"> sức khỏe như vị trí và kích thước của các trường thông tin và kích thước đỉnh. </w:t>
            </w:r>
            <w:r w:rsidRPr="0004197E">
              <w:rPr>
                <w:rFonts w:ascii="Times New Roman" w:hAnsi="Times New Roman" w:cs="Times New Roman"/>
                <w:sz w:val="24"/>
                <w:szCs w:val="24"/>
                <w:lang w:val="en-US"/>
              </w:rPr>
              <w:t>Tuy nhiên</w:t>
            </w:r>
            <w:r w:rsidRPr="0004197E">
              <w:rPr>
                <w:rFonts w:ascii="Times New Roman" w:hAnsi="Times New Roman" w:cs="Times New Roman"/>
                <w:sz w:val="24"/>
                <w:szCs w:val="24"/>
              </w:rPr>
              <w:t xml:space="preserve"> những thay đổi nhỏ này không ảnh hưởng đến các điều kiện hoặc </w:t>
            </w:r>
            <w:r w:rsidRPr="0004197E">
              <w:rPr>
                <w:rFonts w:ascii="Times New Roman" w:hAnsi="Times New Roman" w:cs="Times New Roman"/>
                <w:sz w:val="24"/>
                <w:szCs w:val="24"/>
              </w:rPr>
              <w:lastRenderedPageBreak/>
              <w:t xml:space="preserve">chứng nhận đã thỏa thuận để tiếp cận thị trường, thông tin đã thỏa thuận song phương về chi tiết lô hàng hoặc các biện pháp kiểm soát theo quy định đối với hàng xuất khẩu. Chứng </w:t>
            </w:r>
            <w:r w:rsidRPr="0004197E">
              <w:rPr>
                <w:rFonts w:ascii="Times New Roman" w:hAnsi="Times New Roman" w:cs="Times New Roman"/>
                <w:sz w:val="24"/>
                <w:szCs w:val="24"/>
                <w:lang w:val="en-US"/>
              </w:rPr>
              <w:t>nhận</w:t>
            </w:r>
            <w:r w:rsidRPr="0004197E">
              <w:rPr>
                <w:rFonts w:ascii="Times New Roman" w:hAnsi="Times New Roman" w:cs="Times New Roman"/>
                <w:sz w:val="24"/>
                <w:szCs w:val="24"/>
              </w:rPr>
              <w:t xml:space="preserve"> EXDOC cho thịt và các sản phẩm từ thịt, thực phẩm chế biến và các sản phẩm phụ từ động vật không ăn được như thức ăn cho vật nuôi, dược phẩm, len và da sẽ được sản xuất bằng hệ thống in đã cập nhật bắt đầu từ ngày 1/10/2024. </w:t>
            </w:r>
          </w:p>
          <w:p w14:paraId="68261BA0"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 xml:space="preserve">Sẽ có một thời gian chuyển tiếp trong đó </w:t>
            </w:r>
            <w:r w:rsidRPr="0004197E">
              <w:rPr>
                <w:rFonts w:ascii="Times New Roman" w:hAnsi="Times New Roman" w:cs="Times New Roman"/>
                <w:sz w:val="24"/>
                <w:szCs w:val="24"/>
                <w:lang w:val="en-US"/>
              </w:rPr>
              <w:t xml:space="preserve">cho phép </w:t>
            </w:r>
            <w:r w:rsidRPr="0004197E">
              <w:rPr>
                <w:rFonts w:ascii="Times New Roman" w:hAnsi="Times New Roman" w:cs="Times New Roman"/>
                <w:sz w:val="24"/>
                <w:szCs w:val="24"/>
              </w:rPr>
              <w:t xml:space="preserve">sử dụng chứng chỉ cũ </w:t>
            </w:r>
            <w:r w:rsidRPr="0004197E">
              <w:rPr>
                <w:rFonts w:ascii="Times New Roman" w:hAnsi="Times New Roman" w:cs="Times New Roman"/>
                <w:sz w:val="24"/>
                <w:szCs w:val="24"/>
                <w:lang w:val="en-US"/>
              </w:rPr>
              <w:t>hoặc</w:t>
            </w:r>
            <w:r w:rsidRPr="0004197E">
              <w:rPr>
                <w:rFonts w:ascii="Times New Roman" w:hAnsi="Times New Roman" w:cs="Times New Roman"/>
                <w:sz w:val="24"/>
                <w:szCs w:val="24"/>
              </w:rPr>
              <w:t xml:space="preserve"> mới (vận chuyển</w:t>
            </w:r>
            <w:r w:rsidRPr="0004197E">
              <w:rPr>
                <w:rFonts w:ascii="Times New Roman" w:hAnsi="Times New Roman" w:cs="Times New Roman"/>
                <w:sz w:val="24"/>
                <w:szCs w:val="24"/>
                <w:lang w:val="en-US"/>
              </w:rPr>
              <w:t xml:space="preserve"> bằng đường</w:t>
            </w:r>
            <w:r w:rsidRPr="0004197E">
              <w:rPr>
                <w:rFonts w:ascii="Times New Roman" w:hAnsi="Times New Roman" w:cs="Times New Roman"/>
                <w:sz w:val="24"/>
                <w:szCs w:val="24"/>
              </w:rPr>
              <w:t xml:space="preserve"> hàng không và đường biển). </w:t>
            </w:r>
          </w:p>
          <w:p w14:paraId="18FEB2DA"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Những thay đổi này không ảnh hưởng đến chứng </w:t>
            </w:r>
            <w:r w:rsidRPr="0004197E">
              <w:rPr>
                <w:rFonts w:ascii="Times New Roman" w:hAnsi="Times New Roman" w:cs="Times New Roman"/>
                <w:sz w:val="24"/>
                <w:szCs w:val="24"/>
                <w:lang w:val="en-US"/>
              </w:rPr>
              <w:t>nhận</w:t>
            </w:r>
            <w:r w:rsidRPr="0004197E">
              <w:rPr>
                <w:rFonts w:ascii="Times New Roman" w:hAnsi="Times New Roman" w:cs="Times New Roman"/>
                <w:sz w:val="24"/>
                <w:szCs w:val="24"/>
              </w:rPr>
              <w:t xml:space="preserve"> cho các mặt hàng được cấp thông qua hệ thống chứng </w:t>
            </w:r>
            <w:r w:rsidRPr="0004197E">
              <w:rPr>
                <w:rFonts w:ascii="Times New Roman" w:hAnsi="Times New Roman" w:cs="Times New Roman"/>
                <w:sz w:val="24"/>
                <w:szCs w:val="24"/>
                <w:lang w:val="en-US"/>
              </w:rPr>
              <w:t>nhận</w:t>
            </w:r>
            <w:r w:rsidRPr="0004197E">
              <w:rPr>
                <w:rFonts w:ascii="Times New Roman" w:hAnsi="Times New Roman" w:cs="Times New Roman"/>
                <w:sz w:val="24"/>
                <w:szCs w:val="24"/>
              </w:rPr>
              <w:t xml:space="preserve"> mới của Úc, </w:t>
            </w:r>
            <w:r w:rsidRPr="0004197E">
              <w:rPr>
                <w:rFonts w:ascii="Times New Roman" w:hAnsi="Times New Roman" w:cs="Times New Roman"/>
                <w:sz w:val="24"/>
                <w:szCs w:val="24"/>
                <w:lang w:val="en-US"/>
              </w:rPr>
              <w:t>bao gồm</w:t>
            </w:r>
            <w:r w:rsidRPr="0004197E">
              <w:rPr>
                <w:rFonts w:ascii="Times New Roman" w:hAnsi="Times New Roman" w:cs="Times New Roman"/>
                <w:sz w:val="24"/>
                <w:szCs w:val="24"/>
              </w:rPr>
              <w:t xml:space="preserve"> chứng nhận cho các sản phẩm từ sữa, trứng, mật ong và các sản phẩm từ ong mật từ ngày 30/9/2024, các sản phẩm từ cá, như đã thông báo trước đó trong G/SPS/N/AUS/593, được công bố vào ngày 2/8/2024.</w:t>
            </w:r>
          </w:p>
        </w:tc>
      </w:tr>
      <w:tr w:rsidR="007700F1" w:rsidRPr="0004197E" w14:paraId="7C7FB42A" w14:textId="77777777" w:rsidTr="001A0F69">
        <w:trPr>
          <w:jc w:val="center"/>
        </w:trPr>
        <w:tc>
          <w:tcPr>
            <w:tcW w:w="719" w:type="dxa"/>
            <w:shd w:val="clear" w:color="auto" w:fill="FFFFFF"/>
            <w:vAlign w:val="center"/>
          </w:tcPr>
          <w:p w14:paraId="6D17FC63" w14:textId="63BB7519"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3</w:t>
            </w:r>
          </w:p>
        </w:tc>
        <w:tc>
          <w:tcPr>
            <w:tcW w:w="2537" w:type="dxa"/>
            <w:shd w:val="clear" w:color="auto" w:fill="FFFFFF"/>
            <w:tcMar>
              <w:top w:w="60" w:type="dxa"/>
              <w:left w:w="60" w:type="dxa"/>
              <w:bottom w:w="60" w:type="dxa"/>
              <w:right w:w="60" w:type="dxa"/>
            </w:tcMar>
            <w:vAlign w:val="center"/>
          </w:tcPr>
          <w:p w14:paraId="633ECD7C" w14:textId="6D8D9EF5"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G/SPS/N/ARM/57</w:t>
            </w:r>
          </w:p>
        </w:tc>
        <w:tc>
          <w:tcPr>
            <w:tcW w:w="1008" w:type="dxa"/>
            <w:shd w:val="clear" w:color="auto" w:fill="FFFFFF"/>
            <w:vAlign w:val="center"/>
          </w:tcPr>
          <w:p w14:paraId="7B5DF57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shd w:val="clear" w:color="auto" w:fill="FFFFFF"/>
            <w:vAlign w:val="center"/>
          </w:tcPr>
          <w:p w14:paraId="5E9E09B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Armenia</w:t>
            </w:r>
          </w:p>
        </w:tc>
        <w:tc>
          <w:tcPr>
            <w:tcW w:w="1275" w:type="dxa"/>
            <w:shd w:val="clear" w:color="auto" w:fill="FFFFFF"/>
            <w:tcMar>
              <w:top w:w="60" w:type="dxa"/>
              <w:left w:w="60" w:type="dxa"/>
              <w:bottom w:w="60" w:type="dxa"/>
              <w:right w:w="60" w:type="dxa"/>
            </w:tcMar>
            <w:vAlign w:val="center"/>
          </w:tcPr>
          <w:p w14:paraId="6FE8136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19/8/2024</w:t>
            </w:r>
          </w:p>
        </w:tc>
        <w:tc>
          <w:tcPr>
            <w:tcW w:w="3292" w:type="dxa"/>
            <w:shd w:val="clear" w:color="auto" w:fill="FFFFFF"/>
            <w:tcMar>
              <w:top w:w="60" w:type="dxa"/>
              <w:left w:w="60" w:type="dxa"/>
              <w:bottom w:w="60" w:type="dxa"/>
              <w:right w:w="60" w:type="dxa"/>
            </w:tcMar>
            <w:vAlign w:val="center"/>
          </w:tcPr>
          <w:p w14:paraId="353CAF9B"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Dự thảo Quyết định của Hội đồng Ủy ban </w:t>
            </w:r>
            <w:r w:rsidRPr="0004197E">
              <w:rPr>
                <w:rFonts w:ascii="Times New Roman" w:eastAsia="Times New Roman" w:hAnsi="Times New Roman" w:cs="Times New Roman"/>
                <w:sz w:val="24"/>
                <w:szCs w:val="24"/>
                <w:lang w:val="en-US"/>
              </w:rPr>
              <w:t>k</w:t>
            </w:r>
            <w:r w:rsidRPr="0004197E">
              <w:rPr>
                <w:rFonts w:ascii="Times New Roman" w:eastAsia="Times New Roman" w:hAnsi="Times New Roman" w:cs="Times New Roman"/>
                <w:sz w:val="24"/>
                <w:szCs w:val="24"/>
              </w:rPr>
              <w:t>inh tế Á-Âu về việc Sửa đổi Quy định về các yêu cầu chung về thú y (</w:t>
            </w:r>
            <w:r w:rsidRPr="0004197E">
              <w:rPr>
                <w:rFonts w:ascii="Times New Roman" w:eastAsia="Times New Roman" w:hAnsi="Times New Roman" w:cs="Times New Roman"/>
                <w:sz w:val="24"/>
                <w:szCs w:val="24"/>
                <w:lang w:val="en-US"/>
              </w:rPr>
              <w:t>vệ sinh</w:t>
            </w:r>
            <w:r w:rsidRPr="0004197E">
              <w:rPr>
                <w:rFonts w:ascii="Times New Roman" w:eastAsia="Times New Roman" w:hAnsi="Times New Roman" w:cs="Times New Roman"/>
                <w:sz w:val="24"/>
                <w:szCs w:val="24"/>
              </w:rPr>
              <w:t xml:space="preserve"> thú y) đối với hàng hóa thuộc diện kiểm soát (giám sát) thú y</w:t>
            </w:r>
          </w:p>
        </w:tc>
        <w:tc>
          <w:tcPr>
            <w:tcW w:w="5554" w:type="dxa"/>
            <w:shd w:val="clear" w:color="auto" w:fill="FFFFFF"/>
            <w:tcMar>
              <w:top w:w="60" w:type="dxa"/>
              <w:left w:w="60" w:type="dxa"/>
              <w:bottom w:w="60" w:type="dxa"/>
              <w:right w:w="60" w:type="dxa"/>
            </w:tcMar>
          </w:tcPr>
          <w:p w14:paraId="7429A3D9"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Dự thảo đưa ra các sửa đổi cho phép các quốc gia thành viên của Liên minh Kinh tế Á-Âu có </w:t>
            </w:r>
            <w:r w:rsidRPr="0004197E">
              <w:rPr>
                <w:rFonts w:ascii="Times New Roman" w:hAnsi="Times New Roman" w:cs="Times New Roman"/>
                <w:sz w:val="24"/>
                <w:szCs w:val="24"/>
                <w:lang w:val="en-US"/>
              </w:rPr>
              <w:t>thể</w:t>
            </w:r>
            <w:r w:rsidRPr="0004197E">
              <w:rPr>
                <w:rFonts w:ascii="Times New Roman" w:hAnsi="Times New Roman" w:cs="Times New Roman"/>
                <w:sz w:val="24"/>
                <w:szCs w:val="24"/>
              </w:rPr>
              <w:t xml:space="preserve"> thoả thuận và cấp giấy chứng nhận kiểm dịch động vật dưới dạng điện tử </w:t>
            </w:r>
            <w:r w:rsidRPr="0004197E">
              <w:rPr>
                <w:rFonts w:ascii="Times New Roman" w:hAnsi="Times New Roman" w:cs="Times New Roman"/>
                <w:sz w:val="24"/>
                <w:szCs w:val="24"/>
                <w:lang w:val="en-US"/>
              </w:rPr>
              <w:t xml:space="preserve">gửi qua </w:t>
            </w:r>
            <w:r w:rsidRPr="0004197E">
              <w:rPr>
                <w:rFonts w:ascii="Times New Roman" w:hAnsi="Times New Roman" w:cs="Times New Roman"/>
                <w:sz w:val="24"/>
                <w:szCs w:val="24"/>
              </w:rPr>
              <w:t xml:space="preserve">e-mail, sửa đổi cũng cho phép các quốc gia thành viên xác định ngày có hiệu lực của các giấy chứng nhận. Các sửa đổi bao gồm các </w:t>
            </w:r>
            <w:r w:rsidRPr="0004197E">
              <w:rPr>
                <w:rFonts w:ascii="Times New Roman" w:hAnsi="Times New Roman" w:cs="Times New Roman"/>
                <w:sz w:val="24"/>
                <w:szCs w:val="24"/>
                <w:lang w:val="en-US"/>
              </w:rPr>
              <w:t>mẫu</w:t>
            </w:r>
            <w:r w:rsidRPr="0004197E">
              <w:rPr>
                <w:rFonts w:ascii="Times New Roman" w:hAnsi="Times New Roman" w:cs="Times New Roman"/>
                <w:sz w:val="24"/>
                <w:szCs w:val="24"/>
              </w:rPr>
              <w:t xml:space="preserve"> giấy chứng nhận kiểm dịch khác </w:t>
            </w:r>
            <w:r w:rsidRPr="0004197E">
              <w:rPr>
                <w:rFonts w:ascii="Times New Roman" w:hAnsi="Times New Roman" w:cs="Times New Roman"/>
                <w:sz w:val="24"/>
                <w:szCs w:val="24"/>
                <w:lang w:val="en-US"/>
              </w:rPr>
              <w:t xml:space="preserve">biệt </w:t>
            </w:r>
            <w:r w:rsidRPr="0004197E">
              <w:rPr>
                <w:rFonts w:ascii="Times New Roman" w:hAnsi="Times New Roman" w:cs="Times New Roman"/>
                <w:sz w:val="24"/>
                <w:szCs w:val="24"/>
              </w:rPr>
              <w:t>với các mẫu giấy chứng nhận đối với hàng hóa thuộc diện kiểm soát</w:t>
            </w:r>
            <w:r w:rsidRPr="0004197E">
              <w:rPr>
                <w:rFonts w:ascii="Times New Roman" w:hAnsi="Times New Roman" w:cs="Times New Roman"/>
                <w:sz w:val="24"/>
                <w:szCs w:val="24"/>
                <w:lang w:val="en-US"/>
              </w:rPr>
              <w:t xml:space="preserve"> thú y</w:t>
            </w:r>
            <w:r w:rsidRPr="0004197E">
              <w:rPr>
                <w:rFonts w:ascii="Times New Roman" w:hAnsi="Times New Roman" w:cs="Times New Roman"/>
                <w:sz w:val="24"/>
                <w:szCs w:val="24"/>
              </w:rPr>
              <w:t xml:space="preserve"> (giám sát) nhập khẩu vào lãnh thổ hải quan của Liên minh, được phê duyệt theo Quyết định số 607 ngày 07/4/2011 của Ủy ban Liên minh Hải quan </w:t>
            </w:r>
          </w:p>
        </w:tc>
      </w:tr>
      <w:tr w:rsidR="007700F1" w:rsidRPr="0004197E" w14:paraId="3DC49931" w14:textId="77777777" w:rsidTr="001A0F69">
        <w:trPr>
          <w:jc w:val="center"/>
        </w:trPr>
        <w:tc>
          <w:tcPr>
            <w:tcW w:w="719" w:type="dxa"/>
            <w:shd w:val="clear" w:color="auto" w:fill="FFFFFF"/>
            <w:vAlign w:val="center"/>
          </w:tcPr>
          <w:p w14:paraId="72685052" w14:textId="2988332C"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w:t>
            </w:r>
          </w:p>
        </w:tc>
        <w:tc>
          <w:tcPr>
            <w:tcW w:w="2537" w:type="dxa"/>
            <w:shd w:val="clear" w:color="auto" w:fill="FFFFFF"/>
            <w:tcMar>
              <w:top w:w="60" w:type="dxa"/>
              <w:left w:w="60" w:type="dxa"/>
              <w:bottom w:w="60" w:type="dxa"/>
              <w:right w:w="60" w:type="dxa"/>
            </w:tcMar>
            <w:vAlign w:val="center"/>
          </w:tcPr>
          <w:p w14:paraId="20CD263D" w14:textId="4C3A44A5"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G/SPS/N/ARM/56</w:t>
            </w:r>
          </w:p>
        </w:tc>
        <w:tc>
          <w:tcPr>
            <w:tcW w:w="1008" w:type="dxa"/>
            <w:shd w:val="clear" w:color="auto" w:fill="FFFFFF"/>
            <w:vAlign w:val="center"/>
          </w:tcPr>
          <w:p w14:paraId="7940BE2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 CN, TS</w:t>
            </w:r>
          </w:p>
        </w:tc>
        <w:tc>
          <w:tcPr>
            <w:tcW w:w="1134" w:type="dxa"/>
            <w:shd w:val="clear" w:color="auto" w:fill="FFFFFF"/>
            <w:vAlign w:val="center"/>
          </w:tcPr>
          <w:p w14:paraId="43CB259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Armenia</w:t>
            </w:r>
          </w:p>
        </w:tc>
        <w:tc>
          <w:tcPr>
            <w:tcW w:w="1275" w:type="dxa"/>
            <w:shd w:val="clear" w:color="auto" w:fill="FFFFFF"/>
            <w:tcMar>
              <w:top w:w="60" w:type="dxa"/>
              <w:left w:w="60" w:type="dxa"/>
              <w:bottom w:w="60" w:type="dxa"/>
              <w:right w:w="60" w:type="dxa"/>
            </w:tcMar>
            <w:vAlign w:val="center"/>
          </w:tcPr>
          <w:p w14:paraId="636E332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19/8/2024</w:t>
            </w:r>
          </w:p>
        </w:tc>
        <w:tc>
          <w:tcPr>
            <w:tcW w:w="3292" w:type="dxa"/>
            <w:shd w:val="clear" w:color="auto" w:fill="FFFFFF"/>
            <w:tcMar>
              <w:top w:w="60" w:type="dxa"/>
              <w:left w:w="60" w:type="dxa"/>
              <w:bottom w:w="60" w:type="dxa"/>
              <w:right w:w="60" w:type="dxa"/>
            </w:tcMar>
            <w:vAlign w:val="center"/>
          </w:tcPr>
          <w:p w14:paraId="15AE21F6"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thảo Quyết định của Hội đồng Ủy ban </w:t>
            </w:r>
            <w:r w:rsidRPr="0004197E">
              <w:rPr>
                <w:rFonts w:ascii="Times New Roman" w:eastAsia="Times New Roman" w:hAnsi="Times New Roman" w:cs="Times New Roman"/>
                <w:sz w:val="24"/>
                <w:szCs w:val="24"/>
                <w:lang w:val="en-US"/>
              </w:rPr>
              <w:t>k</w:t>
            </w:r>
            <w:r w:rsidRPr="0004197E">
              <w:rPr>
                <w:rFonts w:ascii="Times New Roman" w:eastAsia="Times New Roman" w:hAnsi="Times New Roman" w:cs="Times New Roman"/>
                <w:sz w:val="24"/>
                <w:szCs w:val="24"/>
              </w:rPr>
              <w:t xml:space="preserve">inh tế Á-Âu về </w:t>
            </w:r>
            <w:r w:rsidRPr="0004197E">
              <w:rPr>
                <w:rFonts w:ascii="Times New Roman" w:eastAsia="Times New Roman" w:hAnsi="Times New Roman" w:cs="Times New Roman"/>
                <w:sz w:val="24"/>
                <w:szCs w:val="24"/>
              </w:rPr>
              <w:lastRenderedPageBreak/>
              <w:t xml:space="preserve">Quy định điều chỉnh </w:t>
            </w:r>
            <w:r w:rsidRPr="0004197E">
              <w:rPr>
                <w:rFonts w:ascii="Times New Roman" w:eastAsia="Times New Roman" w:hAnsi="Times New Roman" w:cs="Times New Roman"/>
                <w:sz w:val="24"/>
                <w:szCs w:val="24"/>
                <w:lang w:val="en-US"/>
              </w:rPr>
              <w:t>quy tắc</w:t>
            </w:r>
            <w:r w:rsidRPr="0004197E">
              <w:rPr>
                <w:rFonts w:ascii="Times New Roman" w:eastAsia="Times New Roman" w:hAnsi="Times New Roman" w:cs="Times New Roman"/>
                <w:sz w:val="24"/>
                <w:szCs w:val="24"/>
              </w:rPr>
              <w:t xml:space="preserve"> </w:t>
            </w:r>
            <w:r w:rsidRPr="0004197E">
              <w:rPr>
                <w:rFonts w:ascii="Times New Roman" w:eastAsia="Times New Roman" w:hAnsi="Times New Roman" w:cs="Times New Roman"/>
                <w:sz w:val="24"/>
                <w:szCs w:val="24"/>
                <w:lang w:val="en-US"/>
              </w:rPr>
              <w:t xml:space="preserve">lưu hành </w:t>
            </w:r>
            <w:r w:rsidRPr="0004197E">
              <w:rPr>
                <w:rFonts w:ascii="Times New Roman" w:eastAsia="Times New Roman" w:hAnsi="Times New Roman" w:cs="Times New Roman"/>
                <w:sz w:val="24"/>
                <w:szCs w:val="24"/>
              </w:rPr>
              <w:t xml:space="preserve">chất phụ gia thức ăn chăn nuôi trong lãnh thổ </w:t>
            </w:r>
            <w:r w:rsidRPr="0004197E">
              <w:rPr>
                <w:rFonts w:ascii="Times New Roman" w:eastAsia="Times New Roman" w:hAnsi="Times New Roman" w:cs="Times New Roman"/>
                <w:sz w:val="24"/>
                <w:szCs w:val="24"/>
                <w:lang w:val="en-US"/>
              </w:rPr>
              <w:t>h</w:t>
            </w:r>
            <w:r w:rsidRPr="0004197E">
              <w:rPr>
                <w:rFonts w:ascii="Times New Roman" w:eastAsia="Times New Roman" w:hAnsi="Times New Roman" w:cs="Times New Roman"/>
                <w:sz w:val="24"/>
                <w:szCs w:val="24"/>
              </w:rPr>
              <w:t>ải quan của Liên minh Kinh tế Á Âu</w:t>
            </w:r>
          </w:p>
        </w:tc>
        <w:tc>
          <w:tcPr>
            <w:tcW w:w="5554" w:type="dxa"/>
            <w:shd w:val="clear" w:color="auto" w:fill="FFFFFF"/>
            <w:tcMar>
              <w:top w:w="60" w:type="dxa"/>
              <w:left w:w="60" w:type="dxa"/>
              <w:bottom w:w="60" w:type="dxa"/>
              <w:right w:w="60" w:type="dxa"/>
            </w:tcMar>
          </w:tcPr>
          <w:p w14:paraId="5459A153"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lastRenderedPageBreak/>
              <w:t xml:space="preserve">Dự thảo quy định về việc phê duyệt các quy </w:t>
            </w:r>
            <w:r w:rsidRPr="0004197E">
              <w:rPr>
                <w:rFonts w:ascii="Times New Roman" w:hAnsi="Times New Roman" w:cs="Times New Roman"/>
                <w:sz w:val="24"/>
                <w:szCs w:val="24"/>
                <w:lang w:val="en-US"/>
              </w:rPr>
              <w:t>tắc liên quan đến lưu hành</w:t>
            </w:r>
            <w:r w:rsidRPr="0004197E">
              <w:rPr>
                <w:rFonts w:ascii="Times New Roman" w:hAnsi="Times New Roman" w:cs="Times New Roman"/>
                <w:sz w:val="24"/>
                <w:szCs w:val="24"/>
              </w:rPr>
              <w:t xml:space="preserve"> chất phụ gia thức ăn chăn nuôi trong lãnh </w:t>
            </w:r>
            <w:r w:rsidRPr="0004197E">
              <w:rPr>
                <w:rFonts w:ascii="Times New Roman" w:hAnsi="Times New Roman" w:cs="Times New Roman"/>
                <w:sz w:val="24"/>
                <w:szCs w:val="24"/>
              </w:rPr>
              <w:lastRenderedPageBreak/>
              <w:t>thổ hải quan của Liên minh Kinh tế Á-Âu (sau đây gọi là Liên minh), bao gồm:</w:t>
            </w:r>
          </w:p>
          <w:p w14:paraId="0D8EC785"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Quy tắc về</w:t>
            </w:r>
            <w:r w:rsidRPr="0004197E">
              <w:rPr>
                <w:rFonts w:ascii="Times New Roman" w:hAnsi="Times New Roman" w:cs="Times New Roman"/>
                <w:sz w:val="24"/>
                <w:szCs w:val="24"/>
              </w:rPr>
              <w:t xml:space="preserve"> lưu </w:t>
            </w:r>
            <w:r w:rsidRPr="0004197E">
              <w:rPr>
                <w:rFonts w:ascii="Times New Roman" w:hAnsi="Times New Roman" w:cs="Times New Roman"/>
                <w:sz w:val="24"/>
                <w:szCs w:val="24"/>
                <w:lang w:val="en-US"/>
              </w:rPr>
              <w:t>hành</w:t>
            </w:r>
            <w:r w:rsidRPr="0004197E">
              <w:rPr>
                <w:rFonts w:ascii="Times New Roman" w:hAnsi="Times New Roman" w:cs="Times New Roman"/>
                <w:sz w:val="24"/>
                <w:szCs w:val="24"/>
              </w:rPr>
              <w:t xml:space="preserve"> chất phụ gia thức ăn chăn nuôi;</w:t>
            </w:r>
          </w:p>
          <w:p w14:paraId="3988EF0A"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Quy trình về đăng ký phụ gia thức ăn chăn nuôi cũng như các quy trình khác liên quan đến việc đăng ký;</w:t>
            </w:r>
          </w:p>
          <w:p w14:paraId="5547358A"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Quy trình đánh giá chung về chất lượng, độ an toàn và hiệu quả của chất phụ gia thức ăn chăn nuôi cũng như các tiêu chí đánh giá;</w:t>
            </w:r>
          </w:p>
          <w:p w14:paraId="27DDBFFB"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 Các </w:t>
            </w:r>
            <w:r w:rsidRPr="0004197E">
              <w:rPr>
                <w:rFonts w:ascii="Times New Roman" w:hAnsi="Times New Roman" w:cs="Times New Roman"/>
                <w:sz w:val="24"/>
                <w:szCs w:val="24"/>
                <w:lang w:val="en-US"/>
              </w:rPr>
              <w:t>quy</w:t>
            </w:r>
            <w:r w:rsidRPr="0004197E">
              <w:rPr>
                <w:rFonts w:ascii="Times New Roman" w:hAnsi="Times New Roman" w:cs="Times New Roman"/>
                <w:sz w:val="24"/>
                <w:szCs w:val="24"/>
              </w:rPr>
              <w:t xml:space="preserve"> tắc về trao đổi thông tin khi tổ chức và tiến hành kiểm soát nhà nước (giám sát) trong lĩnh vực lưu </w:t>
            </w:r>
            <w:r w:rsidRPr="0004197E">
              <w:rPr>
                <w:rFonts w:ascii="Times New Roman" w:hAnsi="Times New Roman" w:cs="Times New Roman"/>
                <w:sz w:val="24"/>
                <w:szCs w:val="24"/>
                <w:lang w:val="en-US"/>
              </w:rPr>
              <w:t>hành</w:t>
            </w:r>
            <w:r w:rsidRPr="0004197E">
              <w:rPr>
                <w:rFonts w:ascii="Times New Roman" w:hAnsi="Times New Roman" w:cs="Times New Roman"/>
                <w:sz w:val="24"/>
                <w:szCs w:val="24"/>
              </w:rPr>
              <w:t xml:space="preserve"> chất phụ gia thức ăn;</w:t>
            </w:r>
          </w:p>
          <w:p w14:paraId="011AD9A7"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Biểu mẫu đăng ký;</w:t>
            </w:r>
          </w:p>
          <w:p w14:paraId="7E1C8A7F"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Sổ đăng ký về chất phụ gia thức ăn chăn nuôi được ghi nhận theo các quy tắc thống nhất của Liên minh;</w:t>
            </w:r>
          </w:p>
          <w:p w14:paraId="27FA1822"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 Cơ sở dữ liệu về phụ gia thức ăn chăn nuôi kém chất lượng, không an toàn, phụ gia thức ăn chăn nuôi giả và (hoặc) hàng nhái được phát hiện dưới sự kiểm soát (giám sát) của nhà nước trong việc lưu </w:t>
            </w:r>
            <w:r w:rsidRPr="0004197E">
              <w:rPr>
                <w:rFonts w:ascii="Times New Roman" w:hAnsi="Times New Roman" w:cs="Times New Roman"/>
                <w:sz w:val="24"/>
                <w:szCs w:val="24"/>
                <w:lang w:val="en-US"/>
              </w:rPr>
              <w:t>hành</w:t>
            </w:r>
            <w:r w:rsidRPr="0004197E">
              <w:rPr>
                <w:rFonts w:ascii="Times New Roman" w:hAnsi="Times New Roman" w:cs="Times New Roman"/>
                <w:sz w:val="24"/>
                <w:szCs w:val="24"/>
              </w:rPr>
              <w:t xml:space="preserve"> phụ gia thức ăn chăn nuôi;</w:t>
            </w:r>
          </w:p>
          <w:p w14:paraId="407CA83E"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 Cơ sở dữ liệu về </w:t>
            </w:r>
            <w:r w:rsidRPr="0004197E">
              <w:rPr>
                <w:rFonts w:ascii="Times New Roman" w:hAnsi="Times New Roman" w:cs="Times New Roman"/>
                <w:sz w:val="24"/>
                <w:szCs w:val="24"/>
                <w:lang w:val="en-US"/>
              </w:rPr>
              <w:t>tác động</w:t>
            </w:r>
            <w:r w:rsidRPr="0004197E">
              <w:rPr>
                <w:rFonts w:ascii="Times New Roman" w:hAnsi="Times New Roman" w:cs="Times New Roman"/>
                <w:sz w:val="24"/>
                <w:szCs w:val="24"/>
              </w:rPr>
              <w:t xml:space="preserve"> bất lợi của chất phụ gia </w:t>
            </w:r>
            <w:r w:rsidRPr="0004197E">
              <w:rPr>
                <w:rFonts w:ascii="Times New Roman" w:hAnsi="Times New Roman" w:cs="Times New Roman"/>
                <w:sz w:val="24"/>
                <w:szCs w:val="24"/>
                <w:lang w:val="en-US"/>
              </w:rPr>
              <w:t xml:space="preserve">đối với </w:t>
            </w:r>
            <w:r w:rsidRPr="0004197E">
              <w:rPr>
                <w:rFonts w:ascii="Times New Roman" w:hAnsi="Times New Roman" w:cs="Times New Roman"/>
                <w:sz w:val="24"/>
                <w:szCs w:val="24"/>
              </w:rPr>
              <w:t>động vật;</w:t>
            </w:r>
          </w:p>
          <w:p w14:paraId="094F2ED7"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 Sổ đăng ký </w:t>
            </w:r>
            <w:r w:rsidRPr="0004197E">
              <w:rPr>
                <w:rFonts w:ascii="Times New Roman" w:hAnsi="Times New Roman" w:cs="Times New Roman"/>
                <w:sz w:val="24"/>
                <w:szCs w:val="24"/>
                <w:lang w:val="en-US"/>
              </w:rPr>
              <w:t>đối với</w:t>
            </w:r>
            <w:r w:rsidRPr="0004197E">
              <w:rPr>
                <w:rFonts w:ascii="Times New Roman" w:hAnsi="Times New Roman" w:cs="Times New Roman"/>
                <w:sz w:val="24"/>
                <w:szCs w:val="24"/>
              </w:rPr>
              <w:t xml:space="preserve"> nhà sản xuất phụ gia thức ăn chăn nuôi, trong đó việc sản xuất được công nhận là tuân thủ các yêu cầu thống nhất của Liên minh.</w:t>
            </w:r>
          </w:p>
        </w:tc>
      </w:tr>
      <w:tr w:rsidR="007700F1" w:rsidRPr="0004197E" w14:paraId="3E3571A5" w14:textId="77777777" w:rsidTr="001A0F69">
        <w:trPr>
          <w:jc w:val="center"/>
        </w:trPr>
        <w:tc>
          <w:tcPr>
            <w:tcW w:w="719" w:type="dxa"/>
            <w:shd w:val="clear" w:color="auto" w:fill="FFFFFF"/>
            <w:vAlign w:val="center"/>
          </w:tcPr>
          <w:p w14:paraId="3846B871" w14:textId="691FF8D2"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5</w:t>
            </w:r>
          </w:p>
        </w:tc>
        <w:tc>
          <w:tcPr>
            <w:tcW w:w="2537" w:type="dxa"/>
            <w:shd w:val="clear" w:color="auto" w:fill="FFFFFF"/>
            <w:tcMar>
              <w:top w:w="60" w:type="dxa"/>
              <w:left w:w="60" w:type="dxa"/>
              <w:bottom w:w="60" w:type="dxa"/>
              <w:right w:w="60" w:type="dxa"/>
            </w:tcMar>
            <w:vAlign w:val="center"/>
          </w:tcPr>
          <w:p w14:paraId="38DF181C" w14:textId="26DE4696"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G/SPS/N/ARM/55</w:t>
            </w:r>
          </w:p>
        </w:tc>
        <w:tc>
          <w:tcPr>
            <w:tcW w:w="1008" w:type="dxa"/>
            <w:shd w:val="clear" w:color="auto" w:fill="FFFFFF"/>
            <w:vAlign w:val="center"/>
          </w:tcPr>
          <w:p w14:paraId="61ACB4C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shd w:val="clear" w:color="auto" w:fill="FFFFFF"/>
            <w:vAlign w:val="center"/>
          </w:tcPr>
          <w:p w14:paraId="39A0F30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Armenia</w:t>
            </w:r>
          </w:p>
        </w:tc>
        <w:tc>
          <w:tcPr>
            <w:tcW w:w="1275" w:type="dxa"/>
            <w:shd w:val="clear" w:color="auto" w:fill="FFFFFF"/>
            <w:tcMar>
              <w:top w:w="60" w:type="dxa"/>
              <w:left w:w="60" w:type="dxa"/>
              <w:bottom w:w="60" w:type="dxa"/>
              <w:right w:w="60" w:type="dxa"/>
            </w:tcMar>
            <w:vAlign w:val="center"/>
          </w:tcPr>
          <w:p w14:paraId="6E97B26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19/8/2024</w:t>
            </w:r>
          </w:p>
        </w:tc>
        <w:tc>
          <w:tcPr>
            <w:tcW w:w="3292" w:type="dxa"/>
            <w:shd w:val="clear" w:color="auto" w:fill="FFFFFF"/>
            <w:tcMar>
              <w:top w:w="60" w:type="dxa"/>
              <w:left w:w="60" w:type="dxa"/>
              <w:bottom w:w="60" w:type="dxa"/>
              <w:right w:w="60" w:type="dxa"/>
            </w:tcMar>
            <w:vAlign w:val="center"/>
          </w:tcPr>
          <w:p w14:paraId="4CA4CE7F"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thảo Quyết định của Hội đồng </w:t>
            </w:r>
            <w:r w:rsidRPr="0004197E">
              <w:rPr>
                <w:rFonts w:ascii="Times New Roman" w:eastAsia="Times New Roman" w:hAnsi="Times New Roman" w:cs="Times New Roman"/>
                <w:sz w:val="24"/>
                <w:szCs w:val="24"/>
                <w:lang w:val="en-US"/>
              </w:rPr>
              <w:t>U</w:t>
            </w:r>
            <w:r w:rsidRPr="0004197E">
              <w:rPr>
                <w:rFonts w:ascii="Times New Roman" w:eastAsia="Times New Roman" w:hAnsi="Times New Roman" w:cs="Times New Roman"/>
                <w:sz w:val="24"/>
                <w:szCs w:val="24"/>
              </w:rPr>
              <w:t>y ban kinh tế Á-Âu về việc sửa đổi quy định về thủ tục để kiểm tra các cơ sở và lấy mẫu hàng hóa (Sản phẩm) kiểm dịch động vật (Giám sát)</w:t>
            </w:r>
          </w:p>
        </w:tc>
        <w:tc>
          <w:tcPr>
            <w:tcW w:w="5554" w:type="dxa"/>
            <w:shd w:val="clear" w:color="auto" w:fill="FFFFFF"/>
            <w:tcMar>
              <w:top w:w="60" w:type="dxa"/>
              <w:left w:w="60" w:type="dxa"/>
              <w:bottom w:w="60" w:type="dxa"/>
              <w:right w:w="60" w:type="dxa"/>
            </w:tcMar>
          </w:tcPr>
          <w:p w14:paraId="6992C250"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Dự thảo quy định sửa đổi liên quan đến hoạt động của các thanh tra viên tiến hành kiểm tra thú y tại các cơ sở của nước thứ ba, đồng thời cho phép các cơ quan có thẩm quyền loại bỏ các doanh nghiệp khỏi </w:t>
            </w:r>
            <w:r w:rsidRPr="0004197E">
              <w:rPr>
                <w:rFonts w:ascii="Times New Roman" w:hAnsi="Times New Roman" w:cs="Times New Roman"/>
                <w:sz w:val="24"/>
                <w:szCs w:val="24"/>
                <w:lang w:val="en-US"/>
              </w:rPr>
              <w:t>d</w:t>
            </w:r>
            <w:r w:rsidRPr="0004197E">
              <w:rPr>
                <w:rFonts w:ascii="Times New Roman" w:hAnsi="Times New Roman" w:cs="Times New Roman"/>
                <w:sz w:val="24"/>
                <w:szCs w:val="24"/>
              </w:rPr>
              <w:t xml:space="preserve">anh mục các </w:t>
            </w:r>
            <w:r w:rsidRPr="0004197E">
              <w:rPr>
                <w:rFonts w:ascii="Times New Roman" w:hAnsi="Times New Roman" w:cs="Times New Roman"/>
                <w:sz w:val="24"/>
                <w:szCs w:val="24"/>
                <w:lang w:val="en-US"/>
              </w:rPr>
              <w:t>c</w:t>
            </w:r>
            <w:r w:rsidRPr="0004197E">
              <w:rPr>
                <w:rFonts w:ascii="Times New Roman" w:hAnsi="Times New Roman" w:cs="Times New Roman"/>
                <w:sz w:val="24"/>
                <w:szCs w:val="24"/>
              </w:rPr>
              <w:t>ơ sở được phép xuất khẩu</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trong</w:t>
            </w:r>
            <w:r w:rsidRPr="0004197E">
              <w:rPr>
                <w:rFonts w:ascii="Times New Roman" w:hAnsi="Times New Roman" w:cs="Times New Roman"/>
                <w:sz w:val="24"/>
                <w:szCs w:val="24"/>
                <w:lang w:val="en-US"/>
              </w:rPr>
              <w:t xml:space="preserve"> vòng</w:t>
            </w:r>
            <w:r w:rsidRPr="0004197E">
              <w:rPr>
                <w:rFonts w:ascii="Times New Roman" w:hAnsi="Times New Roman" w:cs="Times New Roman"/>
                <w:sz w:val="24"/>
                <w:szCs w:val="24"/>
              </w:rPr>
              <w:t xml:space="preserve"> 5 năm </w:t>
            </w:r>
            <w:r w:rsidRPr="0004197E">
              <w:rPr>
                <w:rFonts w:ascii="Times New Roman" w:hAnsi="Times New Roman" w:cs="Times New Roman"/>
                <w:sz w:val="24"/>
                <w:szCs w:val="24"/>
                <w:lang w:val="en-US"/>
              </w:rPr>
              <w:t>do không thực hiện</w:t>
            </w:r>
            <w:r w:rsidRPr="0004197E">
              <w:rPr>
                <w:rFonts w:ascii="Times New Roman" w:hAnsi="Times New Roman" w:cs="Times New Roman"/>
                <w:sz w:val="24"/>
                <w:szCs w:val="24"/>
              </w:rPr>
              <w:t xml:space="preserve"> kiểm soát </w:t>
            </w:r>
            <w:r w:rsidRPr="0004197E">
              <w:rPr>
                <w:rFonts w:ascii="Times New Roman" w:hAnsi="Times New Roman" w:cs="Times New Roman"/>
                <w:sz w:val="24"/>
                <w:szCs w:val="24"/>
                <w:lang w:val="en-US"/>
              </w:rPr>
              <w:t xml:space="preserve">hoàng hóa (sản phẩm) </w:t>
            </w:r>
            <w:r w:rsidRPr="0004197E">
              <w:rPr>
                <w:rFonts w:ascii="Times New Roman" w:hAnsi="Times New Roman" w:cs="Times New Roman"/>
                <w:sz w:val="24"/>
                <w:szCs w:val="24"/>
              </w:rPr>
              <w:t xml:space="preserve">vào lãnh thổ hải quan của Liên minh Kinh tế Á-Âu. Dự thảo cũng </w:t>
            </w:r>
            <w:r w:rsidRPr="0004197E">
              <w:rPr>
                <w:rFonts w:ascii="Times New Roman" w:hAnsi="Times New Roman" w:cs="Times New Roman"/>
                <w:sz w:val="24"/>
                <w:szCs w:val="24"/>
                <w:lang w:val="en-US"/>
              </w:rPr>
              <w:t xml:space="preserve">đưa ra </w:t>
            </w:r>
            <w:r w:rsidRPr="0004197E">
              <w:rPr>
                <w:rFonts w:ascii="Times New Roman" w:hAnsi="Times New Roman" w:cs="Times New Roman"/>
                <w:sz w:val="24"/>
                <w:szCs w:val="24"/>
                <w:lang w:val="en-US"/>
              </w:rPr>
              <w:lastRenderedPageBreak/>
              <w:t>các</w:t>
            </w:r>
            <w:r w:rsidRPr="0004197E">
              <w:rPr>
                <w:rFonts w:ascii="Times New Roman" w:hAnsi="Times New Roman" w:cs="Times New Roman"/>
                <w:sz w:val="24"/>
                <w:szCs w:val="24"/>
              </w:rPr>
              <w:t xml:space="preserve"> điều kiện </w:t>
            </w:r>
            <w:r w:rsidRPr="0004197E">
              <w:rPr>
                <w:rFonts w:ascii="Times New Roman" w:hAnsi="Times New Roman" w:cs="Times New Roman"/>
                <w:sz w:val="24"/>
                <w:szCs w:val="24"/>
                <w:lang w:val="en-US"/>
              </w:rPr>
              <w:t xml:space="preserve">đối với </w:t>
            </w:r>
            <w:r w:rsidRPr="0004197E">
              <w:rPr>
                <w:rFonts w:ascii="Times New Roman" w:hAnsi="Times New Roman" w:cs="Times New Roman"/>
                <w:sz w:val="24"/>
                <w:szCs w:val="24"/>
              </w:rPr>
              <w:t xml:space="preserve">doanh nghiệp của nước thứ ba thuộc diện kiểm soát có thể bị đình chỉ. </w:t>
            </w:r>
          </w:p>
        </w:tc>
      </w:tr>
      <w:tr w:rsidR="007700F1" w:rsidRPr="0004197E" w14:paraId="0291093A" w14:textId="77777777" w:rsidTr="001A0F69">
        <w:trPr>
          <w:jc w:val="center"/>
        </w:trPr>
        <w:tc>
          <w:tcPr>
            <w:tcW w:w="719" w:type="dxa"/>
            <w:shd w:val="clear" w:color="auto" w:fill="FFFFFF"/>
            <w:vAlign w:val="center"/>
          </w:tcPr>
          <w:p w14:paraId="0CF8490C" w14:textId="0A998854"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6</w:t>
            </w:r>
          </w:p>
        </w:tc>
        <w:tc>
          <w:tcPr>
            <w:tcW w:w="2537" w:type="dxa"/>
            <w:shd w:val="clear" w:color="auto" w:fill="FFFFFF"/>
            <w:tcMar>
              <w:top w:w="60" w:type="dxa"/>
              <w:left w:w="60" w:type="dxa"/>
              <w:bottom w:w="60" w:type="dxa"/>
              <w:right w:w="60" w:type="dxa"/>
            </w:tcMar>
            <w:vAlign w:val="center"/>
          </w:tcPr>
          <w:p w14:paraId="27F75F77" w14:textId="0C1E99A0"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G/SPS/N/TPKM/631</w:t>
            </w:r>
          </w:p>
        </w:tc>
        <w:tc>
          <w:tcPr>
            <w:tcW w:w="1008" w:type="dxa"/>
            <w:shd w:val="clear" w:color="auto" w:fill="FFFFFF"/>
            <w:vAlign w:val="center"/>
          </w:tcPr>
          <w:p w14:paraId="581630B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 TY</w:t>
            </w:r>
          </w:p>
        </w:tc>
        <w:tc>
          <w:tcPr>
            <w:tcW w:w="1134" w:type="dxa"/>
            <w:shd w:val="clear" w:color="auto" w:fill="FFFFFF"/>
            <w:vAlign w:val="center"/>
          </w:tcPr>
          <w:p w14:paraId="6657F08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Đài Loan Trung Quốc</w:t>
            </w:r>
          </w:p>
        </w:tc>
        <w:tc>
          <w:tcPr>
            <w:tcW w:w="1275" w:type="dxa"/>
            <w:shd w:val="clear" w:color="auto" w:fill="FFFFFF"/>
            <w:tcMar>
              <w:top w:w="60" w:type="dxa"/>
              <w:left w:w="60" w:type="dxa"/>
              <w:bottom w:w="60" w:type="dxa"/>
              <w:right w:w="60" w:type="dxa"/>
            </w:tcMar>
            <w:vAlign w:val="center"/>
          </w:tcPr>
          <w:p w14:paraId="56B3B4F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15/8/2024</w:t>
            </w:r>
          </w:p>
        </w:tc>
        <w:tc>
          <w:tcPr>
            <w:tcW w:w="3292" w:type="dxa"/>
            <w:shd w:val="clear" w:color="auto" w:fill="FFFFFF"/>
            <w:tcMar>
              <w:top w:w="60" w:type="dxa"/>
              <w:left w:w="60" w:type="dxa"/>
              <w:bottom w:w="60" w:type="dxa"/>
              <w:right w:w="60" w:type="dxa"/>
            </w:tcMar>
            <w:vAlign w:val="center"/>
          </w:tcPr>
          <w:p w14:paraId="4732A24D"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Dự thảo tiêu chuẩn về giới hạn dư lượng thuốc trừ sâu trong thực phẩm và dư lượng thuốc trừ sâu trong sản phẩm động vật</w:t>
            </w:r>
          </w:p>
        </w:tc>
        <w:tc>
          <w:tcPr>
            <w:tcW w:w="5554" w:type="dxa"/>
            <w:shd w:val="clear" w:color="auto" w:fill="FFFFFF"/>
            <w:tcMar>
              <w:top w:w="60" w:type="dxa"/>
              <w:left w:w="60" w:type="dxa"/>
              <w:bottom w:w="60" w:type="dxa"/>
              <w:right w:w="60" w:type="dxa"/>
            </w:tcMar>
          </w:tcPr>
          <w:p w14:paraId="7C8948BF"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Sửa đổi mức dư lượng tối đa (MRLs) của các loại thuốc BVTV Acequinocyl, Afidopyropen, Buprofezin, Clothianidin, Fenpyroximate, Fipronil, Fluazifop-P-butyl, Fludioxonil, Fluxametamide, Inpyrfluxam, Ipflufenoquin, Isopyrazam, Mandipropamid, Mefentrifluconazole, Oxathiapiprolin, Picoxystrobin, Pydiflumetofen, Pyriproxyfen, Spinetoram, Spiropidion và Spirotetramate trong trái cây, rau củ, ngũ cốc, đậu khô, các loại hạt cây, thảo mộc, hạt ca cao, hạt cà phê, hoa bia và trà</w:t>
            </w:r>
            <w:r w:rsidRPr="0004197E">
              <w:rPr>
                <w:rFonts w:ascii="Times New Roman" w:hAnsi="Times New Roman" w:cs="Times New Roman"/>
                <w:sz w:val="24"/>
                <w:szCs w:val="24"/>
                <w:lang w:val="en-US"/>
              </w:rPr>
              <w:t xml:space="preserve"> mức dư lượng tối đa từ 0,01-10 mg/kg, đặc biệt </w:t>
            </w:r>
            <w:r w:rsidRPr="0004197E">
              <w:rPr>
                <w:rFonts w:ascii="Times New Roman" w:hAnsi="Times New Roman" w:cs="Times New Roman"/>
                <w:sz w:val="24"/>
                <w:szCs w:val="24"/>
              </w:rPr>
              <w:t>Fipronil</w:t>
            </w:r>
            <w:r w:rsidRPr="0004197E">
              <w:rPr>
                <w:rFonts w:ascii="Times New Roman" w:hAnsi="Times New Roman" w:cs="Times New Roman"/>
                <w:sz w:val="24"/>
                <w:szCs w:val="24"/>
                <w:lang w:val="en-US"/>
              </w:rPr>
              <w:t xml:space="preserve"> trong khoai lang </w:t>
            </w:r>
            <w:r w:rsidRPr="0004197E">
              <w:rPr>
                <w:rFonts w:ascii="Times New Roman" w:hAnsi="Times New Roman" w:cs="Times New Roman"/>
                <w:sz w:val="24"/>
                <w:szCs w:val="24"/>
              </w:rPr>
              <w:t>0</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002</w:t>
            </w:r>
            <w:r w:rsidRPr="0004197E">
              <w:rPr>
                <w:rFonts w:ascii="Times New Roman" w:hAnsi="Times New Roman" w:cs="Times New Roman"/>
                <w:sz w:val="24"/>
                <w:szCs w:val="24"/>
                <w:lang w:val="en-US"/>
              </w:rPr>
              <w:t xml:space="preserve"> mg/kg</w:t>
            </w:r>
            <w:r w:rsidRPr="0004197E">
              <w:rPr>
                <w:rFonts w:ascii="Times New Roman" w:hAnsi="Times New Roman" w:cs="Times New Roman"/>
                <w:sz w:val="24"/>
                <w:szCs w:val="24"/>
              </w:rPr>
              <w:t>. Thu hồi mức dư lượng của thuốc BVTV  Dichlofluanid. Bổ sung Dicofol và Chlorpyrifos vào danh sách các loại thuốc BVTV bị cấm sử dụng.</w:t>
            </w:r>
          </w:p>
          <w:p w14:paraId="39B8D35A"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Sửa đổi mức dư lượng tối đa của thuốc BVTV Chlorfenapyr, Cyantraniliprole, Cyprodinil, Fluazifop-p-butyl, Imazalil, Mandipropamid, Penthiopyrad, Propamocarb hydrochloride, Pyrimethanil, Spiromesifen và Triadimenol trong </w:t>
            </w:r>
            <w:r w:rsidRPr="0004197E">
              <w:rPr>
                <w:rFonts w:ascii="Times New Roman" w:hAnsi="Times New Roman" w:cs="Times New Roman"/>
                <w:sz w:val="24"/>
                <w:szCs w:val="24"/>
                <w:lang w:val="en-US"/>
              </w:rPr>
              <w:t>thịt gia</w:t>
            </w:r>
            <w:r w:rsidRPr="0004197E">
              <w:rPr>
                <w:rFonts w:ascii="Times New Roman" w:hAnsi="Times New Roman" w:cs="Times New Roman"/>
                <w:sz w:val="24"/>
                <w:szCs w:val="24"/>
              </w:rPr>
              <w:t xml:space="preserve"> súc và gia cầm, nội tạng ăn được, trứng và sữa</w:t>
            </w:r>
            <w:r w:rsidRPr="0004197E">
              <w:rPr>
                <w:rFonts w:ascii="Times New Roman" w:hAnsi="Times New Roman" w:cs="Times New Roman"/>
                <w:sz w:val="24"/>
                <w:szCs w:val="24"/>
                <w:lang w:val="en-US"/>
              </w:rPr>
              <w:t xml:space="preserve"> ở mức 0,01-0,5 mg/kg</w:t>
            </w:r>
            <w:r w:rsidRPr="0004197E">
              <w:rPr>
                <w:rFonts w:ascii="Times New Roman" w:hAnsi="Times New Roman" w:cs="Times New Roman"/>
                <w:sz w:val="24"/>
                <w:szCs w:val="24"/>
              </w:rPr>
              <w:t>.</w:t>
            </w:r>
          </w:p>
        </w:tc>
      </w:tr>
      <w:tr w:rsidR="007700F1" w:rsidRPr="0004197E" w14:paraId="4EA5EBB1" w14:textId="77777777" w:rsidTr="001A0F69">
        <w:trPr>
          <w:jc w:val="center"/>
        </w:trPr>
        <w:tc>
          <w:tcPr>
            <w:tcW w:w="719" w:type="dxa"/>
            <w:shd w:val="clear" w:color="auto" w:fill="FFFFFF"/>
            <w:vAlign w:val="center"/>
          </w:tcPr>
          <w:p w14:paraId="0C7A1C63" w14:textId="3F0FB18B"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7</w:t>
            </w:r>
          </w:p>
        </w:tc>
        <w:tc>
          <w:tcPr>
            <w:tcW w:w="2537" w:type="dxa"/>
            <w:shd w:val="clear" w:color="auto" w:fill="FFFFFF"/>
            <w:tcMar>
              <w:top w:w="60" w:type="dxa"/>
              <w:left w:w="60" w:type="dxa"/>
              <w:bottom w:w="60" w:type="dxa"/>
              <w:right w:w="60" w:type="dxa"/>
            </w:tcMar>
            <w:vAlign w:val="center"/>
          </w:tcPr>
          <w:p w14:paraId="6DF94962" w14:textId="2C17147F"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G/SPS/N/BRA/2322</w:t>
            </w:r>
          </w:p>
        </w:tc>
        <w:tc>
          <w:tcPr>
            <w:tcW w:w="1008" w:type="dxa"/>
            <w:shd w:val="clear" w:color="auto" w:fill="FFFFFF"/>
            <w:vAlign w:val="center"/>
          </w:tcPr>
          <w:p w14:paraId="0F812DE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shd w:val="clear" w:color="auto" w:fill="FFFFFF"/>
            <w:vAlign w:val="center"/>
          </w:tcPr>
          <w:p w14:paraId="69CB207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Bra-xin</w:t>
            </w:r>
          </w:p>
        </w:tc>
        <w:tc>
          <w:tcPr>
            <w:tcW w:w="1275" w:type="dxa"/>
            <w:shd w:val="clear" w:color="auto" w:fill="FFFFFF"/>
            <w:tcMar>
              <w:top w:w="60" w:type="dxa"/>
              <w:left w:w="60" w:type="dxa"/>
              <w:bottom w:w="60" w:type="dxa"/>
              <w:right w:w="60" w:type="dxa"/>
            </w:tcMar>
            <w:vAlign w:val="center"/>
          </w:tcPr>
          <w:p w14:paraId="30A9EA8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15/8/2024</w:t>
            </w:r>
          </w:p>
        </w:tc>
        <w:tc>
          <w:tcPr>
            <w:tcW w:w="3292" w:type="dxa"/>
            <w:shd w:val="clear" w:color="auto" w:fill="FFFFFF"/>
            <w:tcMar>
              <w:top w:w="60" w:type="dxa"/>
              <w:left w:w="60" w:type="dxa"/>
              <w:bottom w:w="60" w:type="dxa"/>
              <w:right w:w="60" w:type="dxa"/>
            </w:tcMar>
            <w:vAlign w:val="center"/>
          </w:tcPr>
          <w:p w14:paraId="0197CADD" w14:textId="77777777" w:rsidR="007700F1" w:rsidRPr="0004197E" w:rsidRDefault="007700F1" w:rsidP="007700F1">
            <w:pPr>
              <w:spacing w:after="0" w:line="240" w:lineRule="auto"/>
              <w:rPr>
                <w:rFonts w:ascii="Times New Roman" w:eastAsia="Times New Roman" w:hAnsi="Times New Roman" w:cs="Times New Roman"/>
                <w:sz w:val="24"/>
                <w:szCs w:val="24"/>
              </w:rPr>
            </w:pPr>
            <w:hyperlink r:id="rId7" w:tgtFrame="_blank" w:history="1">
              <w:r w:rsidRPr="0004197E">
                <w:rPr>
                  <w:rFonts w:ascii="Times New Roman" w:eastAsia="Times New Roman" w:hAnsi="Times New Roman" w:cs="Times New Roman"/>
                  <w:sz w:val="24"/>
                  <w:szCs w:val="24"/>
                </w:rPr>
                <w:t>Dự thảo Nghị quyết 1272, ngày 12/8/2024</w:t>
              </w:r>
            </w:hyperlink>
          </w:p>
        </w:tc>
        <w:tc>
          <w:tcPr>
            <w:tcW w:w="5554" w:type="dxa"/>
            <w:shd w:val="clear" w:color="auto" w:fill="FFFFFF"/>
            <w:tcMar>
              <w:top w:w="60" w:type="dxa"/>
              <w:left w:w="60" w:type="dxa"/>
              <w:bottom w:w="60" w:type="dxa"/>
              <w:right w:w="60" w:type="dxa"/>
            </w:tcMar>
            <w:vAlign w:val="center"/>
          </w:tcPr>
          <w:p w14:paraId="374E3722"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Dự thảo nghị quyết cập nhật hoạt chất A18 - Abamectin, A26 – Azoxystrobin, B26 - Bifentrin, C36 - Cyproconazole, C63 - Lambda-Cyalothrine, C66 - Cyazophamide, C70 - Chlorantraniliprole, D17 - Diflubenzurom, D18 - Dimethoat, D36 - Difenoconazole, E05 – Etefom, F49 – Fludioxonil, F65 – Fluopicolide, F69 – Flupyradifurone, F76 – Fluindapir, F80 – Fluoxapiproline, G05 – Amoni Glufosinat, I21 – Indoxacarb, I30 – Impirfluxam, I32 – Isocycloseram, </w:t>
            </w:r>
            <w:r w:rsidRPr="0004197E">
              <w:rPr>
                <w:rFonts w:ascii="Times New Roman" w:hAnsi="Times New Roman" w:cs="Times New Roman"/>
                <w:sz w:val="24"/>
                <w:szCs w:val="24"/>
              </w:rPr>
              <w:lastRenderedPageBreak/>
              <w:t xml:space="preserve">M45 – Mandipropamide, N09 – Novalurom, P21 – Azol, T32 – Tebuconazole Và T56 – Ethylic Trinexapaque </w:t>
            </w:r>
            <w:r w:rsidRPr="0004197E">
              <w:rPr>
                <w:rFonts w:ascii="Times New Roman" w:hAnsi="Times New Roman" w:cs="Times New Roman"/>
                <w:sz w:val="24"/>
                <w:szCs w:val="24"/>
                <w:lang w:val="en-US"/>
              </w:rPr>
              <w:t>vào d</w:t>
            </w:r>
            <w:r w:rsidRPr="0004197E">
              <w:rPr>
                <w:rFonts w:ascii="Times New Roman" w:hAnsi="Times New Roman" w:cs="Times New Roman"/>
                <w:sz w:val="24"/>
                <w:szCs w:val="24"/>
              </w:rPr>
              <w:t>anh sách chuyên khảo về các thành phần hoạt chất cho thuốc trừ sâu, sản phẩm tẩy rửa gia dụng và chất bảo quản gỗ</w:t>
            </w:r>
            <w:r w:rsidRPr="0004197E">
              <w:rPr>
                <w:rFonts w:ascii="Times New Roman" w:hAnsi="Times New Roman" w:cs="Times New Roman"/>
                <w:sz w:val="24"/>
                <w:szCs w:val="24"/>
                <w:lang w:val="en-US"/>
              </w:rPr>
              <w:t>.</w:t>
            </w:r>
          </w:p>
        </w:tc>
      </w:tr>
      <w:tr w:rsidR="007700F1" w:rsidRPr="0004197E" w14:paraId="2FB15E9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416FE28" w14:textId="581AEFB8"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8</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FF7BBF" w14:textId="439FCA0C"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G/SPS/N/USA/3469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23B2AC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E4C65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9A04B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14/8/2024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8B2FBA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Bổ sung thêm MRL</w:t>
            </w:r>
            <w:r w:rsidRPr="0004197E">
              <w:rPr>
                <w:rFonts w:ascii="Times New Roman" w:eastAsia="Times New Roman" w:hAnsi="Times New Roman" w:cs="Times New Roman"/>
                <w:sz w:val="24"/>
                <w:szCs w:val="24"/>
              </w:rPr>
              <w:t xml:space="preserve"> về tồn dư Indoxacarb</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6C16BF"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án nghiên cứu liên vùng số 4 yêu cầu bổ sung thêm MRL đối với một số loại thực phẩm theo Luật Thực phẩm, Dược phẩm và Mỹ phẩm. Quy định thiết lập giới hạn đối với hoạt chất </w:t>
            </w:r>
            <w:r w:rsidRPr="0004197E">
              <w:rPr>
                <w:rFonts w:ascii="Times New Roman" w:eastAsia="Times New Roman" w:hAnsi="Times New Roman" w:cs="Times New Roman"/>
                <w:sz w:val="24"/>
                <w:szCs w:val="24"/>
                <w:lang w:val="en-US"/>
              </w:rPr>
              <w:t>I</w:t>
            </w:r>
            <w:r w:rsidRPr="0004197E">
              <w:rPr>
                <w:rFonts w:ascii="Times New Roman" w:eastAsia="Times New Roman" w:hAnsi="Times New Roman" w:cs="Times New Roman"/>
                <w:sz w:val="24"/>
                <w:szCs w:val="24"/>
              </w:rPr>
              <w:t>ndoxacarb trong các loại thực phẩm khác nhau</w:t>
            </w:r>
            <w:r w:rsidRPr="0004197E">
              <w:rPr>
                <w:rFonts w:ascii="Times New Roman" w:eastAsia="Times New Roman" w:hAnsi="Times New Roman" w:cs="Times New Roman"/>
                <w:sz w:val="24"/>
                <w:szCs w:val="24"/>
                <w:lang w:val="en-US"/>
              </w:rPr>
              <w:t xml:space="preserve"> bao gồm sản phẩm có nguồn gốc từ động vật và thực vật</w:t>
            </w:r>
            <w:r w:rsidRPr="0004197E">
              <w:rPr>
                <w:rFonts w:ascii="Times New Roman" w:eastAsia="Times New Roman" w:hAnsi="Times New Roman" w:cs="Times New Roman"/>
                <w:sz w:val="24"/>
                <w:szCs w:val="24"/>
              </w:rPr>
              <w:t>. So với quy định cũ, quy định này có bổ sung thêm một số loại thực phẩm với mức MRL như sau:</w:t>
            </w:r>
          </w:p>
          <w:p w14:paraId="3EB16D43"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 Bắp cải, rau xanh, phân nhóm 4-16B: 12 </w:t>
            </w:r>
            <w:r w:rsidRPr="0004197E">
              <w:rPr>
                <w:rFonts w:ascii="Times New Roman" w:eastAsia="Times New Roman" w:hAnsi="Times New Roman" w:cs="Times New Roman"/>
                <w:sz w:val="24"/>
                <w:szCs w:val="24"/>
                <w:lang w:val="en-US"/>
              </w:rPr>
              <w:t>mg/kg</w:t>
            </w:r>
          </w:p>
          <w:p w14:paraId="37B96EF1"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 Cần tây : 14 </w:t>
            </w:r>
            <w:r w:rsidRPr="0004197E">
              <w:rPr>
                <w:rFonts w:ascii="Times New Roman" w:eastAsia="Times New Roman" w:hAnsi="Times New Roman" w:cs="Times New Roman"/>
                <w:sz w:val="24"/>
                <w:szCs w:val="24"/>
                <w:lang w:val="en-US"/>
              </w:rPr>
              <w:t>mg/kg</w:t>
            </w:r>
          </w:p>
          <w:p w14:paraId="5FE1F7F4"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Hạt đậu gà khô: 0,02 mg/kg</w:t>
            </w:r>
          </w:p>
          <w:p w14:paraId="7AF234C3"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Cà phê, đậu xanh: 0,03 mg/kg</w:t>
            </w:r>
          </w:p>
          <w:p w14:paraId="38DF16F9"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Cây thì là Ý: 14</w:t>
            </w:r>
            <w:r w:rsidRPr="0004197E">
              <w:rPr>
                <w:rFonts w:ascii="Times New Roman" w:eastAsia="Times New Roman" w:hAnsi="Times New Roman" w:cs="Times New Roman"/>
                <w:sz w:val="24"/>
                <w:szCs w:val="24"/>
                <w:lang w:val="en-US"/>
              </w:rPr>
              <w:t xml:space="preserve"> </w:t>
            </w:r>
            <w:r w:rsidRPr="0004197E">
              <w:rPr>
                <w:rFonts w:ascii="Times New Roman" w:eastAsia="Times New Roman" w:hAnsi="Times New Roman" w:cs="Times New Roman"/>
                <w:sz w:val="24"/>
                <w:szCs w:val="24"/>
              </w:rPr>
              <w:t>mg/kg</w:t>
            </w:r>
          </w:p>
          <w:p w14:paraId="61812B4B"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Dâu tây: 4 mg/kg</w:t>
            </w:r>
          </w:p>
          <w:p w14:paraId="3366B81C"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Lê các loại: 0,2 mg/kg</w:t>
            </w:r>
          </w:p>
          <w:p w14:paraId="06B1D82D"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Ngô ngọt, phân nhóm 15-22D: 0,02 mg/kg</w:t>
            </w:r>
          </w:p>
          <w:p w14:paraId="6FBEED31"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Cây cải ( ngọn và thân) nhóm 5 – 16: 12 mg/kg…..</w:t>
            </w:r>
          </w:p>
          <w:p w14:paraId="0A9E6F82"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lang w:val="en-US"/>
              </w:rPr>
              <w:t>…….</w:t>
            </w:r>
          </w:p>
          <w:p w14:paraId="7B2887B1"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lang w:val="en-US"/>
              </w:rPr>
              <w:t>Chi tiết dự thảo tại:</w:t>
            </w:r>
          </w:p>
          <w:p w14:paraId="5CEA9DB7"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eastAsia="Times New Roman" w:hAnsi="Times New Roman" w:cs="Times New Roman"/>
                <w:sz w:val="24"/>
                <w:szCs w:val="24"/>
                <w:lang w:val="en-US"/>
              </w:rPr>
              <w:t>https://www.govinfo.gov/content/pkg/FR-2024-08-08/html/2024-17371.htm</w:t>
            </w:r>
          </w:p>
        </w:tc>
      </w:tr>
      <w:tr w:rsidR="007700F1" w:rsidRPr="0004197E" w14:paraId="4F90C988"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1293691" w14:textId="1C6B57F6"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9</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E5BFF3" w14:textId="61212F8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G/SPS/N/USA/3466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401C19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6BADE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FBECD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14/8/2024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B986EB"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Dung sai thuốc trừ sâu </w:t>
            </w:r>
            <w:r w:rsidRPr="0004197E">
              <w:rPr>
                <w:rFonts w:ascii="Times New Roman" w:eastAsia="Times New Roman" w:hAnsi="Times New Roman" w:cs="Times New Roman"/>
                <w:sz w:val="24"/>
                <w:szCs w:val="24"/>
                <w:lang w:val="en-US"/>
              </w:rPr>
              <w:t>P</w:t>
            </w:r>
            <w:r w:rsidRPr="0004197E">
              <w:rPr>
                <w:rFonts w:ascii="Times New Roman" w:eastAsia="Times New Roman" w:hAnsi="Times New Roman" w:cs="Times New Roman"/>
                <w:sz w:val="24"/>
                <w:szCs w:val="24"/>
              </w:rPr>
              <w:t>endimethalin</w:t>
            </w:r>
            <w:r w:rsidRPr="0004197E">
              <w:rPr>
                <w:rFonts w:ascii="Times New Roman" w:eastAsia="Times New Roman" w:hAnsi="Times New Roman" w:cs="Times New Roman"/>
                <w:sz w:val="24"/>
                <w:szCs w:val="24"/>
                <w:lang w:val="en-US"/>
              </w:rPr>
              <w: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798931"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 xml:space="preserve">Tập đoàn BASF </w:t>
            </w:r>
            <w:r w:rsidRPr="0004197E">
              <w:rPr>
                <w:rFonts w:ascii="Times New Roman" w:hAnsi="Times New Roman" w:cs="Times New Roman"/>
                <w:sz w:val="24"/>
                <w:szCs w:val="24"/>
                <w:lang w:val="en-US"/>
              </w:rPr>
              <w:t>đề xuất</w:t>
            </w:r>
            <w:r w:rsidRPr="0004197E">
              <w:rPr>
                <w:rFonts w:ascii="Times New Roman" w:hAnsi="Times New Roman" w:cs="Times New Roman"/>
                <w:sz w:val="24"/>
                <w:szCs w:val="24"/>
              </w:rPr>
              <w:t xml:space="preserve"> dư lượng </w:t>
            </w:r>
            <w:r w:rsidRPr="0004197E">
              <w:rPr>
                <w:rFonts w:ascii="Times New Roman" w:hAnsi="Times New Roman" w:cs="Times New Roman"/>
                <w:sz w:val="24"/>
                <w:szCs w:val="24"/>
                <w:lang w:val="en-US"/>
              </w:rPr>
              <w:t>P</w:t>
            </w:r>
            <w:r w:rsidRPr="0004197E">
              <w:rPr>
                <w:rFonts w:ascii="Times New Roman" w:hAnsi="Times New Roman" w:cs="Times New Roman"/>
                <w:sz w:val="24"/>
                <w:szCs w:val="24"/>
              </w:rPr>
              <w:t>endimethalin trong hoặc trên quả sung</w:t>
            </w:r>
            <w:r w:rsidRPr="0004197E">
              <w:rPr>
                <w:rFonts w:ascii="Times New Roman" w:hAnsi="Times New Roman" w:cs="Times New Roman"/>
                <w:sz w:val="24"/>
                <w:szCs w:val="24"/>
                <w:lang w:val="en-US"/>
              </w:rPr>
              <w:t xml:space="preserve"> 0,1 mg/kg</w:t>
            </w:r>
            <w:r w:rsidRPr="0004197E">
              <w:rPr>
                <w:rFonts w:ascii="Times New Roman" w:hAnsi="Times New Roman" w:cs="Times New Roman"/>
                <w:sz w:val="24"/>
                <w:szCs w:val="24"/>
              </w:rPr>
              <w:t xml:space="preserve"> và sung khô </w:t>
            </w:r>
            <w:r w:rsidRPr="0004197E">
              <w:rPr>
                <w:rFonts w:ascii="Times New Roman" w:hAnsi="Times New Roman" w:cs="Times New Roman"/>
                <w:sz w:val="24"/>
                <w:szCs w:val="24"/>
                <w:lang w:val="en-US"/>
              </w:rPr>
              <w:t>3 mg/kg</w:t>
            </w:r>
            <w:r w:rsidRPr="0004197E">
              <w:rPr>
                <w:rFonts w:ascii="Times New Roman" w:hAnsi="Times New Roman" w:cs="Times New Roman"/>
                <w:sz w:val="24"/>
                <w:szCs w:val="24"/>
              </w:rPr>
              <w:t xml:space="preserve"> theo Đạo luật Thực phẩm, Dược phẩm và Mỹ phẩm Liên bang (FFDCA).</w:t>
            </w:r>
          </w:p>
        </w:tc>
      </w:tr>
      <w:tr w:rsidR="007700F1" w:rsidRPr="0004197E" w14:paraId="0F0096B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B1DC9E5" w14:textId="5D1A4458"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10</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844576" w14:textId="351F416D"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G/SPS/N/USA/3465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C6992B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F3DE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67315F"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14/8/2024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DDCA8E" w14:textId="77777777" w:rsidR="007700F1" w:rsidRPr="0004197E" w:rsidRDefault="007700F1" w:rsidP="007700F1">
            <w:pPr>
              <w:spacing w:after="0" w:line="240" w:lineRule="auto"/>
              <w:rPr>
                <w:rFonts w:ascii="Times New Roman" w:eastAsia="Times New Roman" w:hAnsi="Times New Roman" w:cs="Times New Roman"/>
                <w:sz w:val="24"/>
                <w:szCs w:val="24"/>
                <w:lang w:val="en-US"/>
              </w:rPr>
            </w:pPr>
            <w:r w:rsidRPr="0004197E">
              <w:rPr>
                <w:rFonts w:ascii="Times New Roman" w:hAnsi="Times New Roman" w:cs="Times New Roman"/>
                <w:sz w:val="24"/>
                <w:szCs w:val="24"/>
                <w:lang w:val="en-US"/>
              </w:rPr>
              <w:t>Thu hồi</w:t>
            </w:r>
            <w:r w:rsidRPr="0004197E">
              <w:rPr>
                <w:rFonts w:ascii="Times New Roman" w:hAnsi="Times New Roman" w:cs="Times New Roman"/>
                <w:sz w:val="24"/>
                <w:szCs w:val="24"/>
              </w:rPr>
              <w:t xml:space="preserve"> miễn trừ </w:t>
            </w:r>
            <w:r w:rsidRPr="0004197E">
              <w:rPr>
                <w:rFonts w:ascii="Times New Roman" w:hAnsi="Times New Roman" w:cs="Times New Roman"/>
                <w:sz w:val="24"/>
                <w:szCs w:val="24"/>
                <w:lang w:val="en-US"/>
              </w:rPr>
              <w:t>d</w:t>
            </w:r>
            <w:r w:rsidRPr="0004197E">
              <w:rPr>
                <w:rFonts w:ascii="Times New Roman" w:hAnsi="Times New Roman" w:cs="Times New Roman"/>
                <w:sz w:val="24"/>
                <w:szCs w:val="24"/>
              </w:rPr>
              <w:t>ung sai khi áp dụng cho thành phần trơ trong sản phẩm thuốc trừ sâu</w:t>
            </w:r>
            <w:r w:rsidRPr="0004197E">
              <w:rPr>
                <w:rFonts w:ascii="Times New Roman" w:hAnsi="Times New Roman" w:cs="Times New Roman"/>
                <w:sz w:val="24"/>
                <w:szCs w:val="24"/>
                <w:lang w:val="en-US"/>
              </w:rPr>
              <w: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B0502D"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hAnsi="Times New Roman" w:cs="Times New Roman"/>
                <w:sz w:val="24"/>
                <w:szCs w:val="24"/>
              </w:rPr>
              <w:t>Cơ quan Bảo vệ Môi trường</w:t>
            </w:r>
            <w:r w:rsidRPr="0004197E">
              <w:rPr>
                <w:rFonts w:ascii="Times New Roman" w:hAnsi="Times New Roman" w:cs="Times New Roman"/>
                <w:sz w:val="24"/>
                <w:szCs w:val="24"/>
                <w:lang w:val="en-US"/>
              </w:rPr>
              <w:t>n (</w:t>
            </w:r>
            <w:r w:rsidRPr="0004197E">
              <w:rPr>
                <w:rFonts w:ascii="Times New Roman" w:hAnsi="Times New Roman" w:cs="Times New Roman"/>
                <w:sz w:val="24"/>
                <w:szCs w:val="24"/>
              </w:rPr>
              <w:t>EPA</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đề xuất thu hồi miễn trừ dung sai đối với polytetrafluoroethylene (Số CAS 9002-84-0)</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khi được sử dụng như một thành phần trơ trong các công thức thuốc trừ sâu theo Đạo luật Thực phẩm, Dược phẩm và Mỹ phẩm (FFDCA). EPA đề xuất thu hồi miễn trừ dung sai này vì polytetrafluoroethylene đã được xác định là một chất độc hại và </w:t>
            </w:r>
            <w:r w:rsidRPr="0004197E">
              <w:rPr>
                <w:rFonts w:ascii="Times New Roman" w:hAnsi="Times New Roman" w:cs="Times New Roman"/>
                <w:sz w:val="24"/>
                <w:szCs w:val="24"/>
                <w:lang w:val="en-US"/>
              </w:rPr>
              <w:t xml:space="preserve">hoạt chất </w:t>
            </w:r>
            <w:r w:rsidRPr="0004197E">
              <w:rPr>
                <w:rFonts w:ascii="Times New Roman" w:hAnsi="Times New Roman" w:cs="Times New Roman"/>
                <w:sz w:val="24"/>
                <w:szCs w:val="24"/>
              </w:rPr>
              <w:t>polyfluoroalkyl (PFAS)</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 xml:space="preserve">không </w:t>
            </w:r>
            <w:r w:rsidRPr="0004197E">
              <w:rPr>
                <w:rFonts w:ascii="Times New Roman" w:hAnsi="Times New Roman" w:cs="Times New Roman"/>
                <w:sz w:val="24"/>
                <w:szCs w:val="24"/>
                <w:lang w:val="en-US"/>
              </w:rPr>
              <w:t>được phép</w:t>
            </w:r>
            <w:r w:rsidRPr="0004197E">
              <w:rPr>
                <w:rFonts w:ascii="Times New Roman" w:hAnsi="Times New Roman" w:cs="Times New Roman"/>
                <w:sz w:val="24"/>
                <w:szCs w:val="24"/>
              </w:rPr>
              <w:t xml:space="preserve"> sử dụng trong bất kỳ sản phẩm thuốc trừ sâu nào.</w:t>
            </w:r>
          </w:p>
        </w:tc>
      </w:tr>
      <w:tr w:rsidR="007700F1" w:rsidRPr="0004197E" w14:paraId="077FE3B9"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25EB088" w14:textId="53BCC4DA"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11</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3DAA0A" w14:textId="10D6FAC2"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G/SPS/N/TPKM/630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3B1054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BVT,CLC,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24E8E9"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lang w:val="en-US"/>
              </w:rPr>
              <w:t>Đài Loan 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08043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14/8/2024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9790F2" w14:textId="77777777" w:rsidR="007700F1" w:rsidRPr="0004197E" w:rsidRDefault="007700F1" w:rsidP="007700F1">
            <w:pPr>
              <w:spacing w:after="0" w:line="240" w:lineRule="auto"/>
              <w:rPr>
                <w:rFonts w:ascii="Times New Roman" w:eastAsia="Times New Roman" w:hAnsi="Times New Roman" w:cs="Times New Roman"/>
                <w:sz w:val="24"/>
                <w:szCs w:val="24"/>
                <w:lang w:val="en-US"/>
              </w:rPr>
            </w:pPr>
            <w:r w:rsidRPr="0004197E">
              <w:rPr>
                <w:rFonts w:ascii="Times New Roman" w:hAnsi="Times New Roman" w:cs="Times New Roman"/>
                <w:sz w:val="24"/>
                <w:szCs w:val="24"/>
              </w:rPr>
              <w:t>Dự thảo Tiêu chuẩn vệ sinh đối với chất gây ô nhiễm và độc tố trong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FA06643"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lang w:val="en-US"/>
              </w:rPr>
              <w:t>Dự thảo q</w:t>
            </w:r>
            <w:r w:rsidRPr="0004197E">
              <w:rPr>
                <w:rFonts w:ascii="Times New Roman" w:hAnsi="Times New Roman" w:cs="Times New Roman"/>
                <w:sz w:val="24"/>
                <w:szCs w:val="24"/>
              </w:rPr>
              <w:t>uy định này nhằm mục đích thiết lập mức dư lượng tối đa (M</w:t>
            </w:r>
            <w:r w:rsidRPr="0004197E">
              <w:rPr>
                <w:rFonts w:ascii="Times New Roman" w:hAnsi="Times New Roman" w:cs="Times New Roman"/>
                <w:sz w:val="24"/>
                <w:szCs w:val="24"/>
                <w:lang w:val="en-US"/>
              </w:rPr>
              <w:t>R</w:t>
            </w:r>
            <w:r w:rsidRPr="0004197E">
              <w:rPr>
                <w:rFonts w:ascii="Times New Roman" w:hAnsi="Times New Roman" w:cs="Times New Roman"/>
                <w:sz w:val="24"/>
                <w:szCs w:val="24"/>
              </w:rPr>
              <w:t>L) cho Cadmium trong các sản phẩm sô cô la.</w:t>
            </w:r>
          </w:p>
        </w:tc>
      </w:tr>
      <w:tr w:rsidR="007700F1" w:rsidRPr="0004197E" w14:paraId="27C33D7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58CAB98" w14:textId="0BD8B3B8"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12</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62AF1A" w14:textId="25A712E5"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G/SPS/N/CHL/727</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/Rev.1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8E4744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4E918D" w14:textId="26190BE1"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Chi-lê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32B76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B384F8" w14:textId="77777777" w:rsidR="007700F1" w:rsidRPr="0004197E" w:rsidRDefault="007700F1" w:rsidP="007700F1">
            <w:pPr>
              <w:spacing w:after="0" w:line="240" w:lineRule="auto"/>
              <w:rPr>
                <w:rFonts w:ascii="Times New Roman" w:hAnsi="Times New Roman" w:cs="Times New Roman"/>
                <w:sz w:val="24"/>
                <w:szCs w:val="24"/>
                <w:lang w:val="en-US"/>
              </w:rPr>
            </w:pPr>
            <w:r w:rsidRPr="0004197E">
              <w:rPr>
                <w:rFonts w:ascii="Times New Roman" w:eastAsia="Times New Roman" w:hAnsi="Times New Roman" w:cs="Times New Roman"/>
                <w:sz w:val="24"/>
                <w:szCs w:val="24"/>
              </w:rPr>
              <w:t xml:space="preserve">Dự thảo yêu cầu nhập khẩu đối </w:t>
            </w:r>
            <w:r w:rsidRPr="0004197E">
              <w:rPr>
                <w:rFonts w:ascii="Times New Roman" w:eastAsia="Times New Roman" w:hAnsi="Times New Roman" w:cs="Times New Roman"/>
                <w:sz w:val="24"/>
                <w:szCs w:val="24"/>
                <w:lang w:val="en-US"/>
              </w:rPr>
              <w:t>s</w:t>
            </w:r>
            <w:r w:rsidRPr="0004197E">
              <w:rPr>
                <w:rFonts w:ascii="Times New Roman" w:eastAsia="Times New Roman" w:hAnsi="Times New Roman" w:cs="Times New Roman"/>
                <w:sz w:val="24"/>
                <w:szCs w:val="24"/>
              </w:rPr>
              <w:t>inh sản sinh dưỡng các loài cây cảnh; cập nhật các yêu cầu đối với các loài đã chỉ định và hủy bỏ Nghị quyết số 3.418 năm 2002.</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011D06"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Cập nhật các yêu cầu kiểm dịch thực vật đối với </w:t>
            </w:r>
            <w:r w:rsidRPr="0004197E">
              <w:rPr>
                <w:rFonts w:ascii="Times New Roman" w:eastAsia="Times New Roman" w:hAnsi="Times New Roman" w:cs="Times New Roman"/>
                <w:sz w:val="24"/>
                <w:szCs w:val="24"/>
                <w:lang w:val="en-US"/>
              </w:rPr>
              <w:t>s</w:t>
            </w:r>
            <w:r w:rsidRPr="0004197E">
              <w:rPr>
                <w:rFonts w:ascii="Times New Roman" w:eastAsia="Times New Roman" w:hAnsi="Times New Roman" w:cs="Times New Roman"/>
                <w:sz w:val="24"/>
                <w:szCs w:val="24"/>
              </w:rPr>
              <w:t>inh sản sinh dưỡng các loài cây cảnh, phù hợp với bằng chứng khoa học mới nhất và phân tích rủi ro dịch hại.</w:t>
            </w:r>
          </w:p>
        </w:tc>
      </w:tr>
      <w:tr w:rsidR="007700F1" w:rsidRPr="0004197E" w14:paraId="18973A64"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54579EF" w14:textId="13734920"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13</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70DFA2" w14:textId="509F95DF"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G/SPS/N/BRA/2321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D40517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82601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ADBAC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E375BA" w14:textId="77777777" w:rsidR="007700F1" w:rsidRPr="0004197E" w:rsidRDefault="007700F1" w:rsidP="007700F1">
            <w:pPr>
              <w:spacing w:after="0" w:line="240" w:lineRule="auto"/>
              <w:rPr>
                <w:rFonts w:ascii="Times New Roman" w:hAnsi="Times New Roman" w:cs="Times New Roman"/>
                <w:sz w:val="24"/>
                <w:szCs w:val="24"/>
              </w:rPr>
            </w:pPr>
            <w:hyperlink r:id="rId8" w:tgtFrame="_blank" w:history="1">
              <w:r w:rsidRPr="0004197E">
                <w:rPr>
                  <w:rFonts w:ascii="Times New Roman" w:eastAsia="Times New Roman" w:hAnsi="Times New Roman" w:cs="Times New Roman"/>
                  <w:sz w:val="24"/>
                  <w:szCs w:val="24"/>
                </w:rPr>
                <w:t>Dự thảo Nghị quyết 1271, ngày 5/8/2024.</w:t>
              </w:r>
            </w:hyperlink>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285024"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Dự thảo nghị quyết cập nhật các hoạt chất </w:t>
            </w:r>
            <w:r w:rsidRPr="0004197E">
              <w:rPr>
                <w:rFonts w:ascii="Times New Roman" w:hAnsi="Times New Roman" w:cs="Times New Roman"/>
                <w:sz w:val="24"/>
                <w:szCs w:val="24"/>
                <w:lang w:val="en-US"/>
              </w:rPr>
              <w:t>P</w:t>
            </w:r>
            <w:r w:rsidRPr="0004197E">
              <w:rPr>
                <w:rFonts w:ascii="Times New Roman" w:hAnsi="Times New Roman" w:cs="Times New Roman"/>
                <w:sz w:val="24"/>
                <w:szCs w:val="24"/>
              </w:rPr>
              <w:t xml:space="preserve">06 - </w:t>
            </w:r>
            <w:r w:rsidRPr="0004197E">
              <w:rPr>
                <w:rFonts w:ascii="Times New Roman" w:hAnsi="Times New Roman" w:cs="Times New Roman"/>
                <w:sz w:val="24"/>
                <w:szCs w:val="24"/>
                <w:lang w:val="en-US"/>
              </w:rPr>
              <w:t>P</w:t>
            </w:r>
            <w:r w:rsidRPr="0004197E">
              <w:rPr>
                <w:rFonts w:ascii="Times New Roman" w:hAnsi="Times New Roman" w:cs="Times New Roman"/>
                <w:sz w:val="24"/>
                <w:szCs w:val="24"/>
              </w:rPr>
              <w:t xml:space="preserve">ermethrin </w:t>
            </w:r>
            <w:r w:rsidRPr="0004197E">
              <w:rPr>
                <w:rFonts w:ascii="Times New Roman" w:hAnsi="Times New Roman" w:cs="Times New Roman"/>
                <w:sz w:val="24"/>
                <w:szCs w:val="24"/>
                <w:lang w:val="en-US"/>
              </w:rPr>
              <w:t>v</w:t>
            </w:r>
            <w:r w:rsidRPr="0004197E">
              <w:rPr>
                <w:rFonts w:ascii="Times New Roman" w:hAnsi="Times New Roman" w:cs="Times New Roman"/>
                <w:sz w:val="24"/>
                <w:szCs w:val="24"/>
              </w:rPr>
              <w:t xml:space="preserve">à </w:t>
            </w:r>
            <w:r w:rsidRPr="0004197E">
              <w:rPr>
                <w:rFonts w:ascii="Times New Roman" w:hAnsi="Times New Roman" w:cs="Times New Roman"/>
                <w:sz w:val="24"/>
                <w:szCs w:val="24"/>
                <w:lang w:val="en-US"/>
              </w:rPr>
              <w:t>P</w:t>
            </w:r>
            <w:r w:rsidRPr="0004197E">
              <w:rPr>
                <w:rFonts w:ascii="Times New Roman" w:hAnsi="Times New Roman" w:cs="Times New Roman"/>
                <w:sz w:val="24"/>
                <w:szCs w:val="24"/>
              </w:rPr>
              <w:t xml:space="preserve">34 - </w:t>
            </w:r>
            <w:r w:rsidRPr="0004197E">
              <w:rPr>
                <w:rFonts w:ascii="Times New Roman" w:hAnsi="Times New Roman" w:cs="Times New Roman"/>
                <w:sz w:val="24"/>
                <w:szCs w:val="24"/>
                <w:lang w:val="en-US"/>
              </w:rPr>
              <w:t>P</w:t>
            </w:r>
            <w:r w:rsidRPr="0004197E">
              <w:rPr>
                <w:rFonts w:ascii="Times New Roman" w:hAnsi="Times New Roman" w:cs="Times New Roman"/>
                <w:sz w:val="24"/>
                <w:szCs w:val="24"/>
              </w:rPr>
              <w:t xml:space="preserve">yriproxifem </w:t>
            </w:r>
            <w:r w:rsidRPr="0004197E">
              <w:rPr>
                <w:rFonts w:ascii="Times New Roman" w:hAnsi="Times New Roman" w:cs="Times New Roman"/>
                <w:sz w:val="24"/>
                <w:szCs w:val="24"/>
                <w:lang w:val="en-US"/>
              </w:rPr>
              <w:t>vào</w:t>
            </w:r>
            <w:r w:rsidRPr="0004197E">
              <w:rPr>
                <w:rFonts w:ascii="Times New Roman" w:hAnsi="Times New Roman" w:cs="Times New Roman"/>
                <w:sz w:val="24"/>
                <w:szCs w:val="24"/>
              </w:rPr>
              <w:t xml:space="preserve"> danh sách chuyên khảo về các thành phần hoạt chất cho thuốc trừ sâu, sản phẩm tẩy rửa gia dụng và chất bảo quản gỗ</w:t>
            </w:r>
            <w:r w:rsidRPr="0004197E">
              <w:rPr>
                <w:rFonts w:ascii="Times New Roman" w:hAnsi="Times New Roman" w:cs="Times New Roman"/>
                <w:sz w:val="24"/>
                <w:szCs w:val="24"/>
                <w:lang w:val="en-US"/>
              </w:rPr>
              <w:t>.</w:t>
            </w:r>
          </w:p>
        </w:tc>
      </w:tr>
      <w:tr w:rsidR="007700F1" w:rsidRPr="0004197E" w14:paraId="2974FC85"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6E051BC" w14:textId="48C91BB4"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14</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DCAC58" w14:textId="25638B36"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G/SPS/N/BDI/119, G/SPS/N/KEN/298, G/SPS/N/RWA/112, G/SPS/N/TZA/377, G/SPS/N/UGA/370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ECC86B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58A65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lang w:val="en-US"/>
              </w:rPr>
              <w:t>Các quốc gia</w:t>
            </w:r>
            <w:r w:rsidRPr="0004197E">
              <w:rPr>
                <w:rFonts w:ascii="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F1661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E65314" w14:textId="77777777" w:rsidR="007700F1" w:rsidRPr="0004197E" w:rsidRDefault="007700F1" w:rsidP="007700F1">
            <w:pPr>
              <w:spacing w:after="0" w:line="240" w:lineRule="auto"/>
              <w:rPr>
                <w:rFonts w:ascii="Times New Roman" w:hAnsi="Times New Roman" w:cs="Times New Roman"/>
                <w:sz w:val="24"/>
                <w:szCs w:val="24"/>
                <w:lang w:val="en-US"/>
              </w:rPr>
            </w:pPr>
            <w:r w:rsidRPr="0004197E">
              <w:rPr>
                <w:rFonts w:ascii="Times New Roman" w:hAnsi="Times New Roman" w:cs="Times New Roman"/>
                <w:sz w:val="24"/>
                <w:szCs w:val="24"/>
              </w:rPr>
              <w:t xml:space="preserve">DEAS 873: 2022, Thăn cá ngừ đông lạnh </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Đặc điểm kỹ thuật, </w:t>
            </w:r>
            <w:r w:rsidRPr="0004197E">
              <w:rPr>
                <w:rFonts w:ascii="Times New Roman" w:hAnsi="Times New Roman" w:cs="Times New Roman"/>
                <w:sz w:val="24"/>
                <w:szCs w:val="24"/>
                <w:lang w:val="en-US"/>
              </w:rPr>
              <w:t>ấn</w:t>
            </w:r>
            <w:r w:rsidRPr="0004197E">
              <w:rPr>
                <w:rFonts w:ascii="Times New Roman" w:hAnsi="Times New Roman" w:cs="Times New Roman"/>
                <w:sz w:val="24"/>
                <w:szCs w:val="24"/>
              </w:rPr>
              <w:t xml:space="preserve">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80DEE1F"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Dự thảo tiêu chuẩn nêu rõ các yêu cầu, phương pháp lấy mẫu và thử nghiệm đối với thăn cá ngừ đông lạnh dùng làm thực phẩm cho con người.</w:t>
            </w:r>
          </w:p>
        </w:tc>
      </w:tr>
      <w:tr w:rsidR="007700F1" w:rsidRPr="0004197E" w14:paraId="775DB7C2"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298A290" w14:textId="6638A261"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15</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3E2377" w14:textId="16AC7F34"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G/SPS/N/BDI/118, G/SPS/N/KEN/297, G/SPS/N/RWA/111, </w:t>
            </w:r>
            <w:r w:rsidRPr="0004197E">
              <w:rPr>
                <w:rFonts w:ascii="Times New Roman" w:eastAsia="Times New Roman" w:hAnsi="Times New Roman" w:cs="Times New Roman"/>
                <w:sz w:val="24"/>
                <w:szCs w:val="24"/>
              </w:rPr>
              <w:lastRenderedPageBreak/>
              <w:t>G/SPS/N/TZA/376, G/SPS/N/UGA/369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7E3593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lastRenderedPageBreak/>
              <w:t>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E1287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lang w:val="en-US"/>
              </w:rPr>
              <w:t>Các quốc gia</w:t>
            </w:r>
            <w:r w:rsidRPr="0004197E">
              <w:rPr>
                <w:rFonts w:ascii="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D9D5D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EC6713"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DEAS 826: 2022, Cá khô</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sardine nước ngọt </w:t>
            </w:r>
            <w:r w:rsidRPr="0004197E">
              <w:rPr>
                <w:rFonts w:ascii="Times New Roman" w:hAnsi="Times New Roman" w:cs="Times New Roman"/>
                <w:sz w:val="24"/>
                <w:szCs w:val="24"/>
              </w:rPr>
              <w:lastRenderedPageBreak/>
              <w:t xml:space="preserve">(Rastrineobola argentea) </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Đặc điểm kỹ thuật, </w:t>
            </w:r>
            <w:r w:rsidRPr="0004197E">
              <w:rPr>
                <w:rFonts w:ascii="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thứ hai</w:t>
            </w:r>
            <w:r w:rsidRPr="0004197E">
              <w:rPr>
                <w:rFonts w:ascii="Times New Roman" w:hAnsi="Times New Roman" w:cs="Times New Roman"/>
                <w:sz w:val="24"/>
                <w:szCs w:val="24"/>
              </w:rPr>
              <w: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63B2DEE"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rPr>
              <w:lastRenderedPageBreak/>
              <w:t xml:space="preserve">Dự thảo Tiêu chuẩn nêu rõ các yêu cầu và phương pháp lấy mẫu và thử nghiệm đối với các loài cá sardine nước ngọt khô như </w:t>
            </w:r>
            <w:r w:rsidRPr="0004197E">
              <w:rPr>
                <w:rFonts w:ascii="Times New Roman" w:hAnsi="Times New Roman" w:cs="Times New Roman"/>
                <w:i/>
                <w:iCs/>
                <w:sz w:val="24"/>
                <w:szCs w:val="24"/>
              </w:rPr>
              <w:t xml:space="preserve">Rastrineobola argentea, Stolothrissa </w:t>
            </w:r>
            <w:r w:rsidRPr="0004197E">
              <w:rPr>
                <w:rFonts w:ascii="Times New Roman" w:hAnsi="Times New Roman" w:cs="Times New Roman"/>
                <w:i/>
                <w:iCs/>
                <w:sz w:val="24"/>
                <w:szCs w:val="24"/>
              </w:rPr>
              <w:lastRenderedPageBreak/>
              <w:t xml:space="preserve">tanganicae, Limnothrissa miodon </w:t>
            </w:r>
            <w:r w:rsidRPr="0004197E">
              <w:rPr>
                <w:rFonts w:ascii="Times New Roman" w:hAnsi="Times New Roman" w:cs="Times New Roman"/>
                <w:sz w:val="24"/>
                <w:szCs w:val="24"/>
              </w:rPr>
              <w:t>và</w:t>
            </w:r>
            <w:r w:rsidRPr="0004197E">
              <w:rPr>
                <w:rFonts w:ascii="Times New Roman" w:hAnsi="Times New Roman" w:cs="Times New Roman"/>
                <w:i/>
                <w:iCs/>
                <w:sz w:val="24"/>
                <w:szCs w:val="24"/>
              </w:rPr>
              <w:t xml:space="preserve"> Engraulicypris sardella, Engraulicypris bredoi, Brycinus nurse</w:t>
            </w:r>
            <w:r w:rsidRPr="0004197E">
              <w:rPr>
                <w:rFonts w:ascii="Times New Roman" w:hAnsi="Times New Roman" w:cs="Times New Roman"/>
                <w:sz w:val="24"/>
                <w:szCs w:val="24"/>
              </w:rPr>
              <w:t xml:space="preserve"> dùng làm thực phẩm cho con người. </w:t>
            </w:r>
          </w:p>
        </w:tc>
      </w:tr>
      <w:tr w:rsidR="007700F1" w:rsidRPr="0004197E" w14:paraId="42D7F14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E564415" w14:textId="25BA42D9"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16</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8EEC2F" w14:textId="64A162C0"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G/SPS/N/BDI/117, G/SPS/N/KEN/296, G/SPS/N/RWA/110, G/SPS/N/TZA/375, G/SPS/N/UGA/368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E07A06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A0E39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lang w:val="en-US"/>
              </w:rPr>
              <w:t>Các quốc gia</w:t>
            </w:r>
            <w:r w:rsidRPr="0004197E">
              <w:rPr>
                <w:rFonts w:ascii="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847C15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D1FEC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DEAS 875: 2022, Tôm sú hoặc tôm đông lạnh nhanh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 </w:t>
            </w:r>
            <w:r w:rsidRPr="0004197E">
              <w:rPr>
                <w:rFonts w:ascii="Times New Roman" w:eastAsia="Times New Roman" w:hAnsi="Times New Roman" w:cs="Times New Roman"/>
                <w:sz w:val="24"/>
                <w:szCs w:val="24"/>
                <w:lang w:val="en-US"/>
              </w:rPr>
              <w:t>ấ</w:t>
            </w:r>
            <w:r w:rsidRPr="0004197E">
              <w:rPr>
                <w:rFonts w:ascii="Times New Roman" w:eastAsia="Times New Roman" w:hAnsi="Times New Roman" w:cs="Times New Roman"/>
                <w:sz w:val="24"/>
                <w:szCs w:val="24"/>
              </w:rPr>
              <w:t xml:space="preserve">n bản thứ hai.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26F027"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Dự thảo Tiêu chuẩn </w:t>
            </w:r>
            <w:r w:rsidRPr="0004197E">
              <w:rPr>
                <w:rFonts w:ascii="Times New Roman" w:eastAsia="Times New Roman" w:hAnsi="Times New Roman" w:cs="Times New Roman"/>
                <w:sz w:val="24"/>
                <w:szCs w:val="24"/>
                <w:lang w:val="en-US"/>
              </w:rPr>
              <w:t xml:space="preserve">của các quốc gia </w:t>
            </w:r>
            <w:r w:rsidRPr="0004197E">
              <w:rPr>
                <w:rFonts w:ascii="Times New Roman" w:eastAsia="Times New Roman" w:hAnsi="Times New Roman" w:cs="Times New Roman"/>
                <w:sz w:val="24"/>
                <w:szCs w:val="24"/>
              </w:rPr>
              <w:t>Đông Phi quy định các yêu cầu, phương pháp lấy mẫu và kiểm tra cho tôm sú và tôm đông lạnh nhanh.</w:t>
            </w:r>
          </w:p>
        </w:tc>
      </w:tr>
      <w:tr w:rsidR="007700F1" w:rsidRPr="0004197E" w14:paraId="3516E92D"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9372821" w14:textId="75A34FFA"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17</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CDBC03" w14:textId="6E7E956B"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G/SPS/N/BDI/116, G/SPS/N/KEN/295, G/SPS/N/RWA/109, G/SPS/N/TZA/374, G/SPS/N/UGA/367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BB2890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404F8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lang w:val="en-US"/>
              </w:rPr>
              <w:t>Các quốc gia</w:t>
            </w:r>
            <w:r w:rsidRPr="0004197E">
              <w:rPr>
                <w:rFonts w:ascii="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38A4E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1BBD44"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DEAS 828: 2022, Cá khô và cá khô ướp muối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 </w:t>
            </w:r>
            <w:r w:rsidRPr="0004197E">
              <w:rPr>
                <w:rFonts w:ascii="Times New Roman" w:eastAsia="Times New Roman" w:hAnsi="Times New Roman" w:cs="Times New Roman"/>
                <w:sz w:val="24"/>
                <w:szCs w:val="24"/>
                <w:lang w:val="en-US"/>
              </w:rPr>
              <w:t>ấ</w:t>
            </w:r>
            <w:r w:rsidRPr="0004197E">
              <w:rPr>
                <w:rFonts w:ascii="Times New Roman" w:eastAsia="Times New Roman" w:hAnsi="Times New Roman" w:cs="Times New Roman"/>
                <w:sz w:val="24"/>
                <w:szCs w:val="24"/>
              </w:rPr>
              <w:t>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3890C7"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eastAsia="Times New Roman" w:hAnsi="Times New Roman" w:cs="Times New Roman"/>
                <w:sz w:val="24"/>
                <w:szCs w:val="24"/>
              </w:rPr>
              <w:t>Dự thảo Tiêu chuẩn</w:t>
            </w:r>
            <w:r w:rsidRPr="0004197E">
              <w:rPr>
                <w:rFonts w:ascii="Times New Roman" w:eastAsia="Times New Roman" w:hAnsi="Times New Roman" w:cs="Times New Roman"/>
                <w:sz w:val="24"/>
                <w:szCs w:val="24"/>
                <w:lang w:val="en-US"/>
              </w:rPr>
              <w:t xml:space="preserve"> của các quốc gia</w:t>
            </w:r>
            <w:r w:rsidRPr="0004197E">
              <w:rPr>
                <w:rFonts w:ascii="Times New Roman" w:eastAsia="Times New Roman" w:hAnsi="Times New Roman" w:cs="Times New Roman"/>
                <w:sz w:val="24"/>
                <w:szCs w:val="24"/>
              </w:rPr>
              <w:t xml:space="preserve"> Đông Phi quy định các yêu cầu và phương pháp lấy mẫu và kiểm tra cho cá khô và các sản phẩm cá khô ướp muối, ngoại trừ cá mòi nước ngọt khô và cá hun khói.</w:t>
            </w:r>
          </w:p>
        </w:tc>
      </w:tr>
      <w:tr w:rsidR="007700F1" w:rsidRPr="0004197E" w14:paraId="05F1F934"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C3DBB81" w14:textId="15401F29"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18</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863361" w14:textId="240B3003"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G/SPS/N/BDI/115, G/SPS/N/KEN/294, G/SPS/N/RWA/108, G/SPS/N/TZA/373, G/SPS/N/UGA/366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96DF32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15A34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lang w:val="en-US"/>
              </w:rPr>
              <w:t>Các quốc gia</w:t>
            </w:r>
            <w:r w:rsidRPr="0004197E">
              <w:rPr>
                <w:rFonts w:ascii="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26275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C05687"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DEAS 872: 2022, Bạch tuộc đông lạnh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AC440AC"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Dự thảo Tiêu chuẩn</w:t>
            </w:r>
            <w:r w:rsidRPr="0004197E">
              <w:rPr>
                <w:rFonts w:ascii="Times New Roman" w:hAnsi="Times New Roman" w:cs="Times New Roman"/>
                <w:sz w:val="24"/>
                <w:szCs w:val="24"/>
                <w:lang w:val="en-US"/>
              </w:rPr>
              <w:t xml:space="preserve"> của các quốc gia</w:t>
            </w:r>
            <w:r w:rsidRPr="0004197E">
              <w:rPr>
                <w:rFonts w:ascii="Times New Roman" w:hAnsi="Times New Roman" w:cs="Times New Roman"/>
                <w:sz w:val="24"/>
                <w:szCs w:val="24"/>
              </w:rPr>
              <w:t xml:space="preserve"> Đông Phi quy định các yêu cầu, phương pháp lấy mẫu và thử nghiệm đối với bạch tuộc đông lạnh dùng làm thực phẩm cho con người.</w:t>
            </w:r>
          </w:p>
        </w:tc>
      </w:tr>
      <w:tr w:rsidR="007700F1" w:rsidRPr="0004197E" w14:paraId="2DD9522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321BDD2" w14:textId="57F82CC1"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19</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9C289E" w14:textId="474F2A9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G/SPS/N/BDI/114, G/SPS/N/KEN/293, G/SPS/N/RWA/107, G/SPS/N/TZA/372, G/SPS/N/UGA/365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8CEE26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D1762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lang w:val="en-US"/>
              </w:rPr>
              <w:t>Các quốc gia</w:t>
            </w:r>
            <w:r w:rsidRPr="0004197E">
              <w:rPr>
                <w:rFonts w:ascii="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AF322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13/8/2024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23D689"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DEAS 874: 2022, Quy trình chế biến và xử lý tôm hoặc tép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Quy tắc thực hành,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2EA33FD"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hAnsi="Times New Roman" w:cs="Times New Roman"/>
                <w:sz w:val="24"/>
                <w:szCs w:val="24"/>
              </w:rPr>
              <w:t>Dự thảo Tiêu chuẩn</w:t>
            </w:r>
            <w:r w:rsidRPr="0004197E">
              <w:rPr>
                <w:rFonts w:ascii="Times New Roman" w:hAnsi="Times New Roman" w:cs="Times New Roman"/>
                <w:sz w:val="24"/>
                <w:szCs w:val="24"/>
                <w:lang w:val="en-US"/>
              </w:rPr>
              <w:t xml:space="preserve"> của các quốc gia</w:t>
            </w:r>
            <w:r w:rsidRPr="0004197E">
              <w:rPr>
                <w:rFonts w:ascii="Times New Roman" w:hAnsi="Times New Roman" w:cs="Times New Roman"/>
                <w:sz w:val="24"/>
                <w:szCs w:val="24"/>
              </w:rPr>
              <w:t xml:space="preserve"> Đông Phi quy định các hướng dẫn về quy trình chế biến và xử lý tôm hoặc tép dung làm thực phẩm cho con người.</w:t>
            </w:r>
          </w:p>
        </w:tc>
      </w:tr>
      <w:tr w:rsidR="007700F1" w:rsidRPr="0004197E" w14:paraId="4A155C66"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C8F52FE" w14:textId="66D9BF2E"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20</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1AF0CC" w14:textId="007BE866"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G/SPS/N/UGA/364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094B56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00DF0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79E85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D40E2E"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831:2024, Chuối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530BED2" w14:textId="77777777" w:rsidR="007700F1" w:rsidRPr="0004197E" w:rsidRDefault="007700F1" w:rsidP="007700F1">
            <w:pPr>
              <w:tabs>
                <w:tab w:val="left" w:pos="991"/>
              </w:tabs>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sz w:val="24"/>
                <w:szCs w:val="24"/>
              </w:rPr>
              <w:t xml:space="preserve">Dự thảo Tiêu chuẩn </w:t>
            </w:r>
            <w:r w:rsidRPr="0004197E">
              <w:rPr>
                <w:rFonts w:ascii="Times New Roman" w:eastAsia="Times New Roman" w:hAnsi="Times New Roman" w:cs="Times New Roman"/>
                <w:sz w:val="24"/>
                <w:szCs w:val="24"/>
                <w:lang w:val="en-US"/>
              </w:rPr>
              <w:t xml:space="preserve">của </w:t>
            </w:r>
            <w:r w:rsidRPr="0004197E">
              <w:rPr>
                <w:rFonts w:ascii="Times New Roman" w:eastAsia="Times New Roman" w:hAnsi="Times New Roman" w:cs="Times New Roman"/>
                <w:sz w:val="24"/>
                <w:szCs w:val="24"/>
              </w:rPr>
              <w:t xml:space="preserve">Uganda về quy định các yêu cầu đối với chuối được </w:t>
            </w:r>
            <w:r w:rsidRPr="0004197E">
              <w:rPr>
                <w:rFonts w:ascii="Times New Roman" w:eastAsia="Times New Roman" w:hAnsi="Times New Roman" w:cs="Times New Roman"/>
                <w:sz w:val="24"/>
                <w:szCs w:val="24"/>
                <w:lang w:val="en-US"/>
              </w:rPr>
              <w:t xml:space="preserve">trồng từ </w:t>
            </w:r>
            <w:r w:rsidRPr="0004197E">
              <w:rPr>
                <w:rFonts w:ascii="Times New Roman" w:eastAsia="Times New Roman" w:hAnsi="Times New Roman" w:cs="Times New Roman"/>
                <w:i/>
                <w:iCs/>
                <w:sz w:val="24"/>
                <w:szCs w:val="24"/>
              </w:rPr>
              <w:t>Musa spp</w:t>
            </w:r>
            <w:r w:rsidRPr="0004197E">
              <w:rPr>
                <w:rFonts w:ascii="Times New Roman" w:eastAsia="Times New Roman" w:hAnsi="Times New Roman" w:cs="Times New Roman"/>
                <w:sz w:val="24"/>
                <w:szCs w:val="24"/>
              </w:rPr>
              <w:t>. (AAA)</w:t>
            </w:r>
            <w:r w:rsidRPr="0004197E">
              <w:rPr>
                <w:rFonts w:ascii="Times New Roman" w:eastAsia="Times New Roman" w:hAnsi="Times New Roman" w:cs="Times New Roman"/>
                <w:sz w:val="24"/>
                <w:szCs w:val="24"/>
                <w:lang w:val="en-US"/>
              </w:rPr>
              <w:t xml:space="preserve"> của họ </w:t>
            </w:r>
            <w:r w:rsidRPr="0004197E">
              <w:rPr>
                <w:rFonts w:ascii="Times New Roman" w:eastAsia="Times New Roman" w:hAnsi="Times New Roman" w:cs="Times New Roman"/>
                <w:sz w:val="24"/>
                <w:szCs w:val="24"/>
              </w:rPr>
              <w:t xml:space="preserve">Musaceae đưa vào thị trường trong nước và quốc tế ở trạng thái tươi và tự nhiên. </w:t>
            </w:r>
            <w:r w:rsidRPr="0004197E">
              <w:rPr>
                <w:rFonts w:ascii="Times New Roman" w:eastAsia="Times New Roman" w:hAnsi="Times New Roman" w:cs="Times New Roman"/>
                <w:sz w:val="24"/>
                <w:szCs w:val="24"/>
                <w:lang w:val="en-US"/>
              </w:rPr>
              <w:t>K</w:t>
            </w:r>
            <w:r w:rsidRPr="0004197E">
              <w:rPr>
                <w:rFonts w:ascii="Times New Roman" w:eastAsia="Times New Roman" w:hAnsi="Times New Roman" w:cs="Times New Roman"/>
                <w:sz w:val="24"/>
                <w:szCs w:val="24"/>
              </w:rPr>
              <w:t xml:space="preserve">hông áp dụng </w:t>
            </w:r>
            <w:r w:rsidRPr="0004197E">
              <w:rPr>
                <w:rFonts w:ascii="Times New Roman" w:eastAsia="Times New Roman" w:hAnsi="Times New Roman" w:cs="Times New Roman"/>
                <w:sz w:val="24"/>
                <w:szCs w:val="24"/>
                <w:lang w:val="en-US"/>
              </w:rPr>
              <w:t>c</w:t>
            </w:r>
            <w:r w:rsidRPr="0004197E">
              <w:rPr>
                <w:rFonts w:ascii="Times New Roman" w:eastAsia="Times New Roman" w:hAnsi="Times New Roman" w:cs="Times New Roman"/>
                <w:sz w:val="24"/>
                <w:szCs w:val="24"/>
              </w:rPr>
              <w:t>huối để chế biến công nghiệp.</w:t>
            </w:r>
          </w:p>
        </w:tc>
      </w:tr>
      <w:tr w:rsidR="007700F1" w:rsidRPr="0004197E" w14:paraId="16FB33A8"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477A40F" w14:textId="4A882419"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21</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F3AF8D" w14:textId="116FAE1F"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G/SPS/N/UGA/363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0A297C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A67CA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09AD3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473C46"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888:2024, Xoài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3E017BC"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w:t>
            </w:r>
            <w:r w:rsidRPr="0004197E">
              <w:rPr>
                <w:rFonts w:ascii="Times New Roman" w:eastAsia="Times New Roman" w:hAnsi="Times New Roman" w:cs="Times New Roman"/>
                <w:noProof/>
                <w:sz w:val="24"/>
                <w:szCs w:val="24"/>
              </w:rPr>
              <w:t xml:space="preserve">Uganda áp dụng </w:t>
            </w:r>
            <w:r w:rsidRPr="0004197E">
              <w:rPr>
                <w:rFonts w:ascii="Times New Roman" w:eastAsia="Times New Roman" w:hAnsi="Times New Roman" w:cs="Times New Roman"/>
                <w:noProof/>
                <w:sz w:val="24"/>
                <w:szCs w:val="24"/>
                <w:lang w:val="en-US"/>
              </w:rPr>
              <w:t xml:space="preserve">đối với </w:t>
            </w:r>
            <w:r w:rsidRPr="0004197E">
              <w:rPr>
                <w:rFonts w:ascii="Times New Roman" w:eastAsia="Times New Roman" w:hAnsi="Times New Roman" w:cs="Times New Roman"/>
                <w:noProof/>
                <w:sz w:val="24"/>
                <w:szCs w:val="24"/>
              </w:rPr>
              <w:t xml:space="preserve">xoài </w:t>
            </w:r>
            <w:r w:rsidRPr="0004197E">
              <w:rPr>
                <w:rFonts w:ascii="Times New Roman" w:eastAsia="Times New Roman" w:hAnsi="Times New Roman" w:cs="Times New Roman"/>
                <w:noProof/>
                <w:sz w:val="24"/>
                <w:szCs w:val="24"/>
                <w:lang w:val="en-US"/>
              </w:rPr>
              <w:t xml:space="preserve">được trồng từ </w:t>
            </w:r>
            <w:r w:rsidRPr="0004197E">
              <w:rPr>
                <w:rFonts w:ascii="Times New Roman" w:eastAsia="Times New Roman" w:hAnsi="Times New Roman" w:cs="Times New Roman"/>
                <w:i/>
                <w:iCs/>
                <w:noProof/>
                <w:sz w:val="24"/>
                <w:szCs w:val="24"/>
              </w:rPr>
              <w:t>Mangifera indica</w:t>
            </w:r>
            <w:r w:rsidRPr="0004197E">
              <w:rPr>
                <w:rFonts w:ascii="Times New Roman" w:eastAsia="Times New Roman" w:hAnsi="Times New Roman" w:cs="Times New Roman"/>
                <w:noProof/>
                <w:sz w:val="24"/>
                <w:szCs w:val="24"/>
              </w:rPr>
              <w:t xml:space="preserve"> L., </w:t>
            </w:r>
            <w:r w:rsidRPr="0004197E">
              <w:rPr>
                <w:rFonts w:ascii="Times New Roman" w:eastAsia="Times New Roman" w:hAnsi="Times New Roman" w:cs="Times New Roman"/>
                <w:noProof/>
                <w:sz w:val="24"/>
                <w:szCs w:val="24"/>
                <w:lang w:val="en-US"/>
              </w:rPr>
              <w:t>của họ</w:t>
            </w:r>
            <w:r w:rsidRPr="0004197E">
              <w:rPr>
                <w:rFonts w:ascii="Times New Roman" w:eastAsia="Times New Roman" w:hAnsi="Times New Roman" w:cs="Times New Roman"/>
                <w:noProof/>
                <w:sz w:val="24"/>
                <w:szCs w:val="24"/>
              </w:rPr>
              <w:t xml:space="preserve"> Anacardiaceae cung cấp tươi cho người tiêu dùng, sau khi sơ chế và đóng gói. </w:t>
            </w:r>
            <w:r w:rsidRPr="0004197E">
              <w:rPr>
                <w:rFonts w:ascii="Times New Roman" w:eastAsia="Times New Roman" w:hAnsi="Times New Roman" w:cs="Times New Roman"/>
                <w:noProof/>
                <w:sz w:val="24"/>
                <w:szCs w:val="24"/>
                <w:lang w:val="en-US"/>
              </w:rPr>
              <w:t>Không áp dụng đối với x</w:t>
            </w:r>
            <w:r w:rsidRPr="0004197E">
              <w:rPr>
                <w:rFonts w:ascii="Times New Roman" w:eastAsia="Times New Roman" w:hAnsi="Times New Roman" w:cs="Times New Roman"/>
                <w:noProof/>
                <w:sz w:val="24"/>
                <w:szCs w:val="24"/>
              </w:rPr>
              <w:t>oài để chế biến công nghiệp.</w:t>
            </w:r>
          </w:p>
        </w:tc>
      </w:tr>
      <w:tr w:rsidR="007700F1" w:rsidRPr="0004197E" w14:paraId="3A0443E5"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958D629" w14:textId="63DDAB7F"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22</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1294B9" w14:textId="7CDD8589"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G/SPS/N/UGA/362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EE04E3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25084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BBF23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4756E9"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887:2024, Bơ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1DDEE1B"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w:t>
            </w:r>
            <w:r w:rsidRPr="0004197E">
              <w:rPr>
                <w:rFonts w:ascii="Times New Roman" w:eastAsia="Times New Roman" w:hAnsi="Times New Roman" w:cs="Times New Roman"/>
                <w:noProof/>
                <w:sz w:val="24"/>
                <w:szCs w:val="24"/>
              </w:rPr>
              <w:t xml:space="preserve">Uganda áp dụng cho bơ được cung cấp tươi cho người tiêu dùng, không áp dụng quả non và bơ để chế biến công nghiệp. Tiêu chuẩn này cũng quy định các yêu cầu về xử lý, phân loại và đóng gói cho đến </w:t>
            </w:r>
            <w:r w:rsidRPr="0004197E">
              <w:rPr>
                <w:rFonts w:ascii="Times New Roman" w:eastAsia="Times New Roman" w:hAnsi="Times New Roman" w:cs="Times New Roman"/>
                <w:noProof/>
                <w:sz w:val="24"/>
                <w:szCs w:val="24"/>
                <w:lang w:val="en-US"/>
              </w:rPr>
              <w:t xml:space="preserve">vận chuyển </w:t>
            </w:r>
            <w:r w:rsidRPr="0004197E">
              <w:rPr>
                <w:rFonts w:ascii="Times New Roman" w:eastAsia="Times New Roman" w:hAnsi="Times New Roman" w:cs="Times New Roman"/>
                <w:noProof/>
                <w:sz w:val="24"/>
                <w:szCs w:val="24"/>
              </w:rPr>
              <w:t>sản phẩm.</w:t>
            </w:r>
          </w:p>
        </w:tc>
      </w:tr>
      <w:tr w:rsidR="007700F1" w:rsidRPr="0004197E" w14:paraId="7DAC5953"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C3EAA6A" w14:textId="4A090DD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23</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9307E0" w14:textId="401CCF04"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G/SPS/N/UGA/361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FA1DDD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C937A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6A0A9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2530C6"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889:2024, Đu đủ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DCD07AD"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w:t>
            </w:r>
            <w:r w:rsidRPr="0004197E">
              <w:rPr>
                <w:rFonts w:ascii="Times New Roman" w:eastAsia="Times New Roman" w:hAnsi="Times New Roman" w:cs="Times New Roman"/>
                <w:noProof/>
                <w:sz w:val="24"/>
                <w:szCs w:val="24"/>
              </w:rPr>
              <w:t>Uganda áp dụng cho các loại quả đu đủ thương mại được</w:t>
            </w:r>
            <w:r w:rsidRPr="0004197E">
              <w:rPr>
                <w:rFonts w:ascii="Times New Roman" w:eastAsia="Times New Roman" w:hAnsi="Times New Roman" w:cs="Times New Roman"/>
                <w:noProof/>
                <w:sz w:val="24"/>
                <w:szCs w:val="24"/>
                <w:lang w:val="en-US"/>
              </w:rPr>
              <w:t xml:space="preserve"> trồng từ </w:t>
            </w:r>
            <w:r w:rsidRPr="0004197E">
              <w:rPr>
                <w:rFonts w:ascii="Times New Roman" w:eastAsia="Times New Roman" w:hAnsi="Times New Roman" w:cs="Times New Roman"/>
                <w:i/>
                <w:iCs/>
                <w:noProof/>
                <w:sz w:val="24"/>
                <w:szCs w:val="24"/>
              </w:rPr>
              <w:t>Carica papaya</w:t>
            </w:r>
            <w:r w:rsidRPr="0004197E">
              <w:rPr>
                <w:rFonts w:ascii="Times New Roman" w:eastAsia="Times New Roman" w:hAnsi="Times New Roman" w:cs="Times New Roman"/>
                <w:noProof/>
                <w:sz w:val="24"/>
                <w:szCs w:val="24"/>
              </w:rPr>
              <w:t xml:space="preserve"> L., </w:t>
            </w:r>
            <w:r w:rsidRPr="0004197E">
              <w:rPr>
                <w:rFonts w:ascii="Times New Roman" w:eastAsia="Times New Roman" w:hAnsi="Times New Roman" w:cs="Times New Roman"/>
                <w:noProof/>
                <w:sz w:val="24"/>
                <w:szCs w:val="24"/>
                <w:lang w:val="en-US"/>
              </w:rPr>
              <w:t xml:space="preserve">của họ </w:t>
            </w:r>
            <w:r w:rsidRPr="0004197E">
              <w:rPr>
                <w:rFonts w:ascii="Times New Roman" w:eastAsia="Times New Roman" w:hAnsi="Times New Roman" w:cs="Times New Roman"/>
                <w:noProof/>
                <w:sz w:val="24"/>
                <w:szCs w:val="24"/>
              </w:rPr>
              <w:t xml:space="preserve">Caricaceae để cung cấp tươi cho người tiêu dùng, sau khi sơ chế và đóng gói. </w:t>
            </w:r>
            <w:r w:rsidRPr="0004197E">
              <w:rPr>
                <w:rFonts w:ascii="Times New Roman" w:eastAsia="Times New Roman" w:hAnsi="Times New Roman" w:cs="Times New Roman"/>
                <w:noProof/>
                <w:sz w:val="24"/>
                <w:szCs w:val="24"/>
                <w:lang w:val="en-US"/>
              </w:rPr>
              <w:t>Không áp dụng đối với đu đủ</w:t>
            </w:r>
            <w:r w:rsidRPr="0004197E">
              <w:rPr>
                <w:rFonts w:ascii="Times New Roman" w:eastAsia="Times New Roman" w:hAnsi="Times New Roman" w:cs="Times New Roman"/>
                <w:noProof/>
                <w:sz w:val="24"/>
                <w:szCs w:val="24"/>
              </w:rPr>
              <w:t xml:space="preserve"> để chế biến công nghiệp.</w:t>
            </w:r>
          </w:p>
        </w:tc>
      </w:tr>
      <w:tr w:rsidR="007700F1" w:rsidRPr="0004197E" w14:paraId="478A337D"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DE03CC0" w14:textId="5865B23F"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24</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CDD0EA" w14:textId="7B1C75CD"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G/SPS/N/UGA/360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ED448B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F69F0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3F7D6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BA9230"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924:2024, Cải bi xen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6871700"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w:t>
            </w:r>
            <w:r w:rsidRPr="0004197E">
              <w:rPr>
                <w:rFonts w:ascii="Times New Roman" w:eastAsia="Times New Roman" w:hAnsi="Times New Roman" w:cs="Times New Roman"/>
                <w:noProof/>
                <w:sz w:val="24"/>
                <w:szCs w:val="24"/>
              </w:rPr>
              <w:t xml:space="preserve">Uganda áp dụng cho Cải bi xen cung cấp tươi cho người tiêu dùng, </w:t>
            </w:r>
            <w:r w:rsidRPr="0004197E">
              <w:rPr>
                <w:rFonts w:ascii="Times New Roman" w:eastAsia="Times New Roman" w:hAnsi="Times New Roman" w:cs="Times New Roman"/>
                <w:noProof/>
                <w:sz w:val="24"/>
                <w:szCs w:val="24"/>
                <w:lang w:val="en-US"/>
              </w:rPr>
              <w:t>Không áp dụng trong</w:t>
            </w:r>
            <w:r w:rsidRPr="0004197E">
              <w:rPr>
                <w:rFonts w:ascii="Times New Roman" w:eastAsia="Times New Roman" w:hAnsi="Times New Roman" w:cs="Times New Roman"/>
                <w:noProof/>
                <w:sz w:val="24"/>
                <w:szCs w:val="24"/>
              </w:rPr>
              <w:t xml:space="preserve"> chế biến công nghiệp.</w:t>
            </w:r>
          </w:p>
        </w:tc>
      </w:tr>
      <w:tr w:rsidR="007700F1" w:rsidRPr="0004197E" w14:paraId="39C24AC8"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7D08439" w14:textId="5074085B"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25</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D052A6" w14:textId="6E874E3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AFF982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CCE9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0E0FB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7E5E77"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923:2024, </w:t>
            </w:r>
            <w:r w:rsidRPr="0004197E">
              <w:rPr>
                <w:rFonts w:ascii="Times New Roman" w:eastAsia="Times New Roman" w:hAnsi="Times New Roman" w:cs="Times New Roman"/>
                <w:sz w:val="24"/>
                <w:szCs w:val="24"/>
                <w:lang w:val="en-US"/>
              </w:rPr>
              <w:t>C</w:t>
            </w:r>
            <w:r w:rsidRPr="0004197E">
              <w:rPr>
                <w:rFonts w:ascii="Times New Roman" w:eastAsia="Times New Roman" w:hAnsi="Times New Roman" w:cs="Times New Roman"/>
                <w:sz w:val="24"/>
                <w:szCs w:val="24"/>
              </w:rPr>
              <w:t xml:space="preserve">ải thảo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1FAB36D"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Dự thảo Tiêu chuẩn </w:t>
            </w:r>
            <w:r w:rsidRPr="0004197E">
              <w:rPr>
                <w:rFonts w:ascii="Times New Roman" w:hAnsi="Times New Roman" w:cs="Times New Roman"/>
                <w:sz w:val="24"/>
                <w:szCs w:val="24"/>
                <w:lang w:val="en-US"/>
              </w:rPr>
              <w:t xml:space="preserve">của </w:t>
            </w:r>
            <w:r w:rsidRPr="0004197E">
              <w:rPr>
                <w:rFonts w:ascii="Times New Roman" w:hAnsi="Times New Roman" w:cs="Times New Roman"/>
                <w:sz w:val="24"/>
                <w:szCs w:val="24"/>
              </w:rPr>
              <w:t xml:space="preserve">Uganda yêu cầu về chất lượng đối với các giống cải thảo phát triển từ giống </w:t>
            </w:r>
            <w:r w:rsidRPr="0004197E">
              <w:rPr>
                <w:rStyle w:val="Emphasis"/>
                <w:rFonts w:ascii="Times New Roman" w:hAnsi="Times New Roman" w:cs="Times New Roman"/>
                <w:sz w:val="24"/>
                <w:szCs w:val="24"/>
              </w:rPr>
              <w:t>Brassica rapa</w:t>
            </w:r>
            <w:r w:rsidRPr="0004197E">
              <w:rPr>
                <w:rFonts w:ascii="Times New Roman" w:hAnsi="Times New Roman" w:cs="Times New Roman"/>
                <w:sz w:val="24"/>
                <w:szCs w:val="24"/>
              </w:rPr>
              <w:t xml:space="preserve"> subsp. </w:t>
            </w:r>
            <w:r w:rsidRPr="0004197E">
              <w:rPr>
                <w:rStyle w:val="Emphasis"/>
                <w:rFonts w:ascii="Times New Roman" w:hAnsi="Times New Roman" w:cs="Times New Roman"/>
                <w:sz w:val="24"/>
                <w:szCs w:val="24"/>
              </w:rPr>
              <w:t>pekinensis</w:t>
            </w:r>
            <w:r w:rsidRPr="0004197E">
              <w:rPr>
                <w:rFonts w:ascii="Times New Roman" w:hAnsi="Times New Roman" w:cs="Times New Roman"/>
                <w:sz w:val="24"/>
                <w:szCs w:val="24"/>
              </w:rPr>
              <w:t xml:space="preserve"> (Lour). Tiêu chuẩn này áp dụng cho các loại cải thảo dài và tròn sau khi đã được </w:t>
            </w:r>
            <w:r w:rsidRPr="0004197E">
              <w:rPr>
                <w:rFonts w:ascii="Times New Roman" w:hAnsi="Times New Roman" w:cs="Times New Roman"/>
                <w:sz w:val="24"/>
                <w:szCs w:val="24"/>
                <w:lang w:val="en-US"/>
              </w:rPr>
              <w:t>sơ chế</w:t>
            </w:r>
            <w:r w:rsidRPr="0004197E">
              <w:rPr>
                <w:rFonts w:ascii="Times New Roman" w:hAnsi="Times New Roman" w:cs="Times New Roman"/>
                <w:sz w:val="24"/>
                <w:szCs w:val="24"/>
              </w:rPr>
              <w:t xml:space="preserve"> và đóng gói để cung cấp cho người tiêu dùng</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w:t>
            </w:r>
            <w:r w:rsidRPr="0004197E">
              <w:rPr>
                <w:rFonts w:ascii="Times New Roman" w:eastAsia="Times New Roman" w:hAnsi="Times New Roman" w:cs="Times New Roman"/>
                <w:noProof/>
                <w:sz w:val="24"/>
                <w:szCs w:val="24"/>
                <w:lang w:val="en-US"/>
              </w:rPr>
              <w:t>Không áp dụng trong</w:t>
            </w:r>
            <w:r w:rsidRPr="0004197E">
              <w:rPr>
                <w:rFonts w:ascii="Times New Roman" w:eastAsia="Times New Roman" w:hAnsi="Times New Roman" w:cs="Times New Roman"/>
                <w:noProof/>
                <w:sz w:val="24"/>
                <w:szCs w:val="24"/>
              </w:rPr>
              <w:t xml:space="preserve"> chế biến công nghiệp</w:t>
            </w:r>
            <w:r w:rsidRPr="0004197E">
              <w:rPr>
                <w:rFonts w:ascii="Times New Roman" w:hAnsi="Times New Roman" w:cs="Times New Roman"/>
                <w:sz w:val="24"/>
                <w:szCs w:val="24"/>
              </w:rPr>
              <w:t>.</w:t>
            </w:r>
          </w:p>
        </w:tc>
      </w:tr>
      <w:tr w:rsidR="007700F1" w:rsidRPr="0004197E" w14:paraId="232ABA5C"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F803DCD" w14:textId="0E71735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26</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C397EE" w14:textId="756D5C70"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4A879A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0B11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A7D2D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50877B"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890:2024, Chanh </w:t>
            </w:r>
            <w:r w:rsidRPr="0004197E">
              <w:rPr>
                <w:rFonts w:ascii="Times New Roman" w:eastAsia="Times New Roman" w:hAnsi="Times New Roman" w:cs="Times New Roman"/>
                <w:sz w:val="24"/>
                <w:szCs w:val="24"/>
                <w:lang w:val="en-US"/>
              </w:rPr>
              <w:t>leo</w:t>
            </w:r>
            <w:r w:rsidRPr="0004197E">
              <w:rPr>
                <w:rFonts w:ascii="Times New Roman" w:eastAsia="Times New Roman" w:hAnsi="Times New Roman" w:cs="Times New Roman"/>
                <w:sz w:val="24"/>
                <w:szCs w:val="24"/>
              </w:rPr>
              <w:t xml:space="preserve">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16A3973"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Dự thảo Tiêu chuẩn</w:t>
            </w:r>
            <w:r w:rsidRPr="0004197E">
              <w:rPr>
                <w:rFonts w:ascii="Times New Roman" w:hAnsi="Times New Roman" w:cs="Times New Roman"/>
                <w:sz w:val="24"/>
                <w:szCs w:val="24"/>
                <w:lang w:val="en-US"/>
              </w:rPr>
              <w:t xml:space="preserve"> của </w:t>
            </w:r>
            <w:r w:rsidRPr="0004197E">
              <w:rPr>
                <w:rFonts w:ascii="Times New Roman" w:hAnsi="Times New Roman" w:cs="Times New Roman"/>
                <w:sz w:val="24"/>
                <w:szCs w:val="24"/>
              </w:rPr>
              <w:t>Uganda</w:t>
            </w:r>
            <w:r w:rsidRPr="0004197E">
              <w:rPr>
                <w:rFonts w:ascii="Times New Roman" w:eastAsia="Times New Roman" w:hAnsi="Times New Roman" w:cs="Times New Roman"/>
                <w:noProof/>
                <w:sz w:val="24"/>
                <w:szCs w:val="24"/>
              </w:rPr>
              <w:t xml:space="preserve"> áp dụng cho các giống chanh </w:t>
            </w:r>
            <w:r w:rsidRPr="0004197E">
              <w:rPr>
                <w:rFonts w:ascii="Times New Roman" w:eastAsia="Times New Roman" w:hAnsi="Times New Roman" w:cs="Times New Roman"/>
                <w:noProof/>
                <w:sz w:val="24"/>
                <w:szCs w:val="24"/>
                <w:lang w:val="en-US"/>
              </w:rPr>
              <w:t>leo</w:t>
            </w:r>
            <w:r w:rsidRPr="0004197E">
              <w:rPr>
                <w:rFonts w:ascii="Times New Roman" w:eastAsia="Times New Roman" w:hAnsi="Times New Roman" w:cs="Times New Roman"/>
                <w:noProof/>
                <w:sz w:val="24"/>
                <w:szCs w:val="24"/>
              </w:rPr>
              <w:t xml:space="preserve"> thương mại thuộc các loài chanh </w:t>
            </w:r>
            <w:r w:rsidRPr="0004197E">
              <w:rPr>
                <w:rFonts w:ascii="Times New Roman" w:eastAsia="Times New Roman" w:hAnsi="Times New Roman" w:cs="Times New Roman"/>
                <w:noProof/>
                <w:sz w:val="24"/>
                <w:szCs w:val="24"/>
                <w:lang w:val="en-US"/>
              </w:rPr>
              <w:t>leo</w:t>
            </w:r>
            <w:r w:rsidRPr="0004197E">
              <w:rPr>
                <w:rFonts w:ascii="Times New Roman" w:eastAsia="Times New Roman" w:hAnsi="Times New Roman" w:cs="Times New Roman"/>
                <w:noProof/>
                <w:sz w:val="24"/>
                <w:szCs w:val="24"/>
              </w:rPr>
              <w:t xml:space="preserve"> vàng/ ngọt (</w:t>
            </w:r>
            <w:r w:rsidRPr="0004197E">
              <w:rPr>
                <w:rFonts w:ascii="Times New Roman" w:eastAsia="Times New Roman" w:hAnsi="Times New Roman" w:cs="Times New Roman"/>
                <w:i/>
                <w:iCs/>
                <w:noProof/>
                <w:sz w:val="24"/>
                <w:szCs w:val="24"/>
              </w:rPr>
              <w:t>Passiflora ligularis Juss</w:t>
            </w:r>
            <w:r w:rsidRPr="0004197E">
              <w:rPr>
                <w:rFonts w:ascii="Times New Roman" w:eastAsia="Times New Roman" w:hAnsi="Times New Roman" w:cs="Times New Roman"/>
                <w:noProof/>
                <w:sz w:val="24"/>
                <w:szCs w:val="24"/>
              </w:rPr>
              <w:t xml:space="preserve">), chanh </w:t>
            </w:r>
            <w:r w:rsidRPr="0004197E">
              <w:rPr>
                <w:rFonts w:ascii="Times New Roman" w:eastAsia="Times New Roman" w:hAnsi="Times New Roman" w:cs="Times New Roman"/>
                <w:noProof/>
                <w:sz w:val="24"/>
                <w:szCs w:val="24"/>
                <w:lang w:val="en-US"/>
              </w:rPr>
              <w:t>leo</w:t>
            </w:r>
            <w:r w:rsidRPr="0004197E">
              <w:rPr>
                <w:rFonts w:ascii="Times New Roman" w:eastAsia="Times New Roman" w:hAnsi="Times New Roman" w:cs="Times New Roman"/>
                <w:noProof/>
                <w:sz w:val="24"/>
                <w:szCs w:val="24"/>
              </w:rPr>
              <w:t xml:space="preserve"> tím (</w:t>
            </w:r>
            <w:r w:rsidRPr="0004197E">
              <w:rPr>
                <w:rFonts w:ascii="Times New Roman" w:eastAsia="Times New Roman" w:hAnsi="Times New Roman" w:cs="Times New Roman"/>
                <w:i/>
                <w:iCs/>
                <w:noProof/>
                <w:sz w:val="24"/>
                <w:szCs w:val="24"/>
              </w:rPr>
              <w:t>Passiflora edulis Sims forma edulis</w:t>
            </w:r>
            <w:r w:rsidRPr="0004197E">
              <w:rPr>
                <w:rFonts w:ascii="Times New Roman" w:eastAsia="Times New Roman" w:hAnsi="Times New Roman" w:cs="Times New Roman"/>
                <w:noProof/>
                <w:sz w:val="24"/>
                <w:szCs w:val="24"/>
              </w:rPr>
              <w:t xml:space="preserve">), chanh </w:t>
            </w:r>
            <w:r w:rsidRPr="0004197E">
              <w:rPr>
                <w:rFonts w:ascii="Times New Roman" w:eastAsia="Times New Roman" w:hAnsi="Times New Roman" w:cs="Times New Roman"/>
                <w:noProof/>
                <w:sz w:val="24"/>
                <w:szCs w:val="24"/>
                <w:lang w:val="en-US"/>
              </w:rPr>
              <w:t>leo</w:t>
            </w:r>
            <w:r w:rsidRPr="0004197E">
              <w:rPr>
                <w:rFonts w:ascii="Times New Roman" w:eastAsia="Times New Roman" w:hAnsi="Times New Roman" w:cs="Times New Roman"/>
                <w:noProof/>
                <w:sz w:val="24"/>
                <w:szCs w:val="24"/>
              </w:rPr>
              <w:t xml:space="preserve"> vàng (</w:t>
            </w:r>
            <w:r w:rsidRPr="0004197E">
              <w:rPr>
                <w:rFonts w:ascii="Times New Roman" w:eastAsia="Times New Roman" w:hAnsi="Times New Roman" w:cs="Times New Roman"/>
                <w:i/>
                <w:iCs/>
                <w:noProof/>
                <w:sz w:val="24"/>
                <w:szCs w:val="24"/>
              </w:rPr>
              <w:t>Passiflora edulis Sims forma flavicarpa</w:t>
            </w:r>
            <w:r w:rsidRPr="0004197E">
              <w:rPr>
                <w:rFonts w:ascii="Times New Roman" w:eastAsia="Times New Roman" w:hAnsi="Times New Roman" w:cs="Times New Roman"/>
                <w:noProof/>
                <w:sz w:val="24"/>
                <w:szCs w:val="24"/>
              </w:rPr>
              <w:t xml:space="preserve">) và các giống lai của chúng thuộc họ Passifloraceae. Những loại chanh </w:t>
            </w:r>
            <w:r w:rsidRPr="0004197E">
              <w:rPr>
                <w:rFonts w:ascii="Times New Roman" w:eastAsia="Times New Roman" w:hAnsi="Times New Roman" w:cs="Times New Roman"/>
                <w:noProof/>
                <w:sz w:val="24"/>
                <w:szCs w:val="24"/>
                <w:lang w:val="en-US"/>
              </w:rPr>
              <w:t>leo</w:t>
            </w:r>
            <w:r w:rsidRPr="0004197E">
              <w:rPr>
                <w:rFonts w:ascii="Times New Roman" w:eastAsia="Times New Roman" w:hAnsi="Times New Roman" w:cs="Times New Roman"/>
                <w:noProof/>
                <w:sz w:val="24"/>
                <w:szCs w:val="24"/>
              </w:rPr>
              <w:t xml:space="preserve"> này được cung cấp tươi cho người tiêu dùng sau khi đã được </w:t>
            </w:r>
            <w:r w:rsidRPr="0004197E">
              <w:rPr>
                <w:rFonts w:ascii="Times New Roman" w:eastAsia="Times New Roman" w:hAnsi="Times New Roman" w:cs="Times New Roman"/>
                <w:noProof/>
                <w:sz w:val="24"/>
                <w:szCs w:val="24"/>
                <w:lang w:val="en-US"/>
              </w:rPr>
              <w:t>sơ chế</w:t>
            </w:r>
            <w:r w:rsidRPr="0004197E">
              <w:rPr>
                <w:rFonts w:ascii="Times New Roman" w:eastAsia="Times New Roman" w:hAnsi="Times New Roman" w:cs="Times New Roman"/>
                <w:noProof/>
                <w:sz w:val="24"/>
                <w:szCs w:val="24"/>
              </w:rPr>
              <w:t xml:space="preserve"> </w:t>
            </w:r>
            <w:r w:rsidRPr="0004197E">
              <w:rPr>
                <w:rFonts w:ascii="Times New Roman" w:eastAsia="Times New Roman" w:hAnsi="Times New Roman" w:cs="Times New Roman"/>
                <w:noProof/>
                <w:sz w:val="24"/>
                <w:szCs w:val="24"/>
              </w:rPr>
              <w:lastRenderedPageBreak/>
              <w:t xml:space="preserve">và đóng gói, không bao gồm chanh </w:t>
            </w:r>
            <w:r w:rsidRPr="0004197E">
              <w:rPr>
                <w:rFonts w:ascii="Times New Roman" w:eastAsia="Times New Roman" w:hAnsi="Times New Roman" w:cs="Times New Roman"/>
                <w:noProof/>
                <w:sz w:val="24"/>
                <w:szCs w:val="24"/>
                <w:lang w:val="en-US"/>
              </w:rPr>
              <w:t>leo</w:t>
            </w:r>
            <w:r w:rsidRPr="0004197E">
              <w:rPr>
                <w:rFonts w:ascii="Times New Roman" w:eastAsia="Times New Roman" w:hAnsi="Times New Roman" w:cs="Times New Roman"/>
                <w:noProof/>
                <w:sz w:val="24"/>
                <w:szCs w:val="24"/>
              </w:rPr>
              <w:t xml:space="preserve"> dùng cho chế biến công nghiệp</w:t>
            </w:r>
          </w:p>
        </w:tc>
      </w:tr>
      <w:tr w:rsidR="007700F1" w:rsidRPr="0004197E" w14:paraId="1318B7AA"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56760B2" w14:textId="31636445"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27</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3686A7" w14:textId="75CFF142"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0D8A4B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32BC9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7ADA9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205029"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903:2024, Dưa hấu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DAFFA0D"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Dự thảo Tiêu chuẩn</w:t>
            </w:r>
            <w:r w:rsidRPr="0004197E">
              <w:rPr>
                <w:rFonts w:ascii="Times New Roman" w:eastAsia="Times New Roman" w:hAnsi="Times New Roman" w:cs="Times New Roman"/>
                <w:noProof/>
                <w:sz w:val="24"/>
                <w:szCs w:val="24"/>
                <w:lang w:val="en-US"/>
              </w:rPr>
              <w:t xml:space="preserve"> của</w:t>
            </w:r>
            <w:r w:rsidRPr="0004197E">
              <w:rPr>
                <w:rFonts w:ascii="Times New Roman" w:eastAsia="Times New Roman" w:hAnsi="Times New Roman" w:cs="Times New Roman"/>
                <w:noProof/>
                <w:sz w:val="24"/>
                <w:szCs w:val="24"/>
              </w:rPr>
              <w:t xml:space="preserve"> Uganda áp dụng cho các giống dưa hấu </w:t>
            </w:r>
            <w:r w:rsidRPr="0004197E">
              <w:rPr>
                <w:rFonts w:ascii="Times New Roman" w:eastAsia="Times New Roman" w:hAnsi="Times New Roman" w:cs="Times New Roman"/>
                <w:noProof/>
                <w:sz w:val="24"/>
                <w:szCs w:val="24"/>
                <w:lang w:val="en-US"/>
              </w:rPr>
              <w:t>được trồng</w:t>
            </w:r>
            <w:r w:rsidRPr="0004197E">
              <w:rPr>
                <w:rFonts w:ascii="Times New Roman" w:eastAsia="Times New Roman" w:hAnsi="Times New Roman" w:cs="Times New Roman"/>
                <w:noProof/>
                <w:sz w:val="24"/>
                <w:szCs w:val="24"/>
              </w:rPr>
              <w:t xml:space="preserve"> từ loài </w:t>
            </w:r>
            <w:r w:rsidRPr="0004197E">
              <w:rPr>
                <w:rFonts w:ascii="Times New Roman" w:eastAsia="Times New Roman" w:hAnsi="Times New Roman" w:cs="Times New Roman"/>
                <w:i/>
                <w:iCs/>
                <w:noProof/>
                <w:sz w:val="24"/>
                <w:szCs w:val="24"/>
              </w:rPr>
              <w:t>Citrullus lanatus</w:t>
            </w:r>
            <w:r w:rsidRPr="0004197E">
              <w:rPr>
                <w:rFonts w:ascii="Times New Roman" w:eastAsia="Times New Roman" w:hAnsi="Times New Roman" w:cs="Times New Roman"/>
                <w:noProof/>
                <w:sz w:val="24"/>
                <w:szCs w:val="24"/>
              </w:rPr>
              <w:t xml:space="preserve"> (Thunberg) Matsumara &amp; Nakai (còn gọi là C. vulgaris) để cung cấp tươi cho người tiêu dùng, không bao gồm dưa hấu sử dụng cho chế biến công nghiệp.</w:t>
            </w:r>
          </w:p>
        </w:tc>
      </w:tr>
      <w:tr w:rsidR="007700F1" w:rsidRPr="0004197E" w14:paraId="44B0E47A"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56D3FEA" w14:textId="4D0A685B"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28</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D3AD0C" w14:textId="29F55FE9"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FA29C2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4C275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8E9C9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19E7C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918:2024, Quả lựu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EDCB8F9"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w:t>
            </w:r>
            <w:r w:rsidRPr="0004197E">
              <w:rPr>
                <w:rFonts w:ascii="Times New Roman" w:eastAsia="Times New Roman" w:hAnsi="Times New Roman" w:cs="Times New Roman"/>
                <w:noProof/>
                <w:sz w:val="24"/>
                <w:szCs w:val="24"/>
              </w:rPr>
              <w:t xml:space="preserve">Uganda áp dụng cho các giống lựu </w:t>
            </w:r>
            <w:r w:rsidRPr="0004197E">
              <w:rPr>
                <w:rFonts w:ascii="Times New Roman" w:eastAsia="Times New Roman" w:hAnsi="Times New Roman" w:cs="Times New Roman"/>
                <w:noProof/>
                <w:sz w:val="24"/>
                <w:szCs w:val="24"/>
                <w:lang w:val="en-US"/>
              </w:rPr>
              <w:t>được trồng</w:t>
            </w:r>
            <w:r w:rsidRPr="0004197E">
              <w:rPr>
                <w:rFonts w:ascii="Times New Roman" w:eastAsia="Times New Roman" w:hAnsi="Times New Roman" w:cs="Times New Roman"/>
                <w:noProof/>
                <w:sz w:val="24"/>
                <w:szCs w:val="24"/>
              </w:rPr>
              <w:t xml:space="preserve"> từ loài </w:t>
            </w:r>
            <w:r w:rsidRPr="0004197E">
              <w:rPr>
                <w:rFonts w:ascii="Times New Roman" w:eastAsia="Times New Roman" w:hAnsi="Times New Roman" w:cs="Times New Roman"/>
                <w:i/>
                <w:iCs/>
                <w:noProof/>
                <w:sz w:val="24"/>
                <w:szCs w:val="24"/>
              </w:rPr>
              <w:t>Punica granatum</w:t>
            </w:r>
            <w:r w:rsidRPr="0004197E">
              <w:rPr>
                <w:rFonts w:ascii="Times New Roman" w:eastAsia="Times New Roman" w:hAnsi="Times New Roman" w:cs="Times New Roman"/>
                <w:noProof/>
                <w:sz w:val="24"/>
                <w:szCs w:val="24"/>
              </w:rPr>
              <w:t xml:space="preserve"> L. thuộc họ Puniaceae, được cung cấp tươi cho người tiêu dùng, không bao gồm lựu sử dụng cho chế biến công nghiệp.</w:t>
            </w:r>
          </w:p>
        </w:tc>
      </w:tr>
      <w:tr w:rsidR="007700F1" w:rsidRPr="0004197E" w14:paraId="1B4C12B0"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6247247" w14:textId="23525B3A"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29</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BCD610" w14:textId="0B39DEC9"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B6CF66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34EDE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96E09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334432"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942:2024, Cà rốt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BCBFA3F"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w:t>
            </w:r>
            <w:r w:rsidRPr="0004197E">
              <w:rPr>
                <w:rFonts w:ascii="Times New Roman" w:eastAsia="Times New Roman" w:hAnsi="Times New Roman" w:cs="Times New Roman"/>
                <w:noProof/>
                <w:sz w:val="24"/>
                <w:szCs w:val="24"/>
              </w:rPr>
              <w:t xml:space="preserve">Uganda áp dụng cho các giống cà rốt </w:t>
            </w:r>
            <w:r w:rsidRPr="0004197E">
              <w:rPr>
                <w:rFonts w:ascii="Times New Roman" w:eastAsia="Times New Roman" w:hAnsi="Times New Roman" w:cs="Times New Roman"/>
                <w:noProof/>
                <w:sz w:val="24"/>
                <w:szCs w:val="24"/>
                <w:lang w:val="en-US"/>
              </w:rPr>
              <w:t>được trồng</w:t>
            </w:r>
            <w:r w:rsidRPr="0004197E">
              <w:rPr>
                <w:rFonts w:ascii="Times New Roman" w:eastAsia="Times New Roman" w:hAnsi="Times New Roman" w:cs="Times New Roman"/>
                <w:noProof/>
                <w:sz w:val="24"/>
                <w:szCs w:val="24"/>
              </w:rPr>
              <w:t xml:space="preserve"> từ loài </w:t>
            </w:r>
            <w:r w:rsidRPr="0004197E">
              <w:rPr>
                <w:rFonts w:ascii="Times New Roman" w:eastAsia="Times New Roman" w:hAnsi="Times New Roman" w:cs="Times New Roman"/>
                <w:i/>
                <w:iCs/>
                <w:noProof/>
                <w:sz w:val="24"/>
                <w:szCs w:val="24"/>
              </w:rPr>
              <w:t>Daucus carota</w:t>
            </w:r>
            <w:r w:rsidRPr="0004197E">
              <w:rPr>
                <w:rFonts w:ascii="Times New Roman" w:eastAsia="Times New Roman" w:hAnsi="Times New Roman" w:cs="Times New Roman"/>
                <w:noProof/>
                <w:sz w:val="24"/>
                <w:szCs w:val="24"/>
              </w:rPr>
              <w:t xml:space="preserve"> L., để cung cấp tươi cho người tiêu dùng</w:t>
            </w:r>
            <w:r w:rsidRPr="0004197E">
              <w:rPr>
                <w:rFonts w:ascii="Times New Roman" w:eastAsia="Times New Roman" w:hAnsi="Times New Roman" w:cs="Times New Roman"/>
                <w:noProof/>
                <w:sz w:val="24"/>
                <w:szCs w:val="24"/>
                <w:lang w:val="en-US"/>
              </w:rPr>
              <w:t>, c</w:t>
            </w:r>
            <w:r w:rsidRPr="0004197E">
              <w:rPr>
                <w:rFonts w:ascii="Times New Roman" w:eastAsia="Times New Roman" w:hAnsi="Times New Roman" w:cs="Times New Roman"/>
                <w:noProof/>
                <w:sz w:val="24"/>
                <w:szCs w:val="24"/>
              </w:rPr>
              <w:t xml:space="preserve">à rốt được bán trên thị trường có thể có hoặc không có lá. </w:t>
            </w:r>
            <w:r w:rsidRPr="0004197E">
              <w:rPr>
                <w:rFonts w:ascii="Times New Roman" w:eastAsia="Times New Roman" w:hAnsi="Times New Roman" w:cs="Times New Roman"/>
                <w:noProof/>
                <w:sz w:val="24"/>
                <w:szCs w:val="24"/>
                <w:lang w:val="en-US"/>
              </w:rPr>
              <w:t>K</w:t>
            </w:r>
            <w:r w:rsidRPr="0004197E">
              <w:rPr>
                <w:rFonts w:ascii="Times New Roman" w:eastAsia="Times New Roman" w:hAnsi="Times New Roman" w:cs="Times New Roman"/>
                <w:noProof/>
                <w:sz w:val="24"/>
                <w:szCs w:val="24"/>
              </w:rPr>
              <w:t>hông bao gồm cà rốt dùng cho chế biến công nghiệp.</w:t>
            </w:r>
          </w:p>
        </w:tc>
      </w:tr>
      <w:tr w:rsidR="007700F1" w:rsidRPr="0004197E" w14:paraId="698B2FA7"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65996A9" w14:textId="298296B0"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30</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B6FF90" w14:textId="7F40DC8A"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077201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15DD1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D01FB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5E6D40"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925:2024, </w:t>
            </w:r>
            <w:r w:rsidRPr="0004197E">
              <w:rPr>
                <w:rFonts w:ascii="Times New Roman" w:hAnsi="Times New Roman" w:cs="Times New Roman"/>
                <w:sz w:val="24"/>
                <w:szCs w:val="24"/>
                <w:lang w:val="en-US"/>
              </w:rPr>
              <w:t>súp lơ</w:t>
            </w:r>
            <w:r w:rsidRPr="0004197E">
              <w:rPr>
                <w:rFonts w:ascii="Times New Roman" w:hAnsi="Times New Roman" w:cs="Times New Roman"/>
                <w:sz w:val="24"/>
                <w:szCs w:val="24"/>
              </w:rPr>
              <w:t xml:space="preserve"> xanh </w:t>
            </w:r>
            <w:r w:rsidRPr="0004197E">
              <w:rPr>
                <w:rFonts w:ascii="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w:t>
            </w:r>
            <w:r w:rsidRPr="0004197E">
              <w:rPr>
                <w:rFonts w:ascii="Times New Roman" w:hAnsi="Times New Roman" w:cs="Times New Roman"/>
                <w:sz w:val="24"/>
                <w:szCs w:val="24"/>
              </w:rPr>
              <w:t>đầu tiên</w:t>
            </w:r>
            <w:r w:rsidRPr="0004197E">
              <w:rPr>
                <w:rFonts w:ascii="Times New Roman" w:eastAsia="Times New Roman" w:hAnsi="Times New Roman" w:cs="Times New Roman"/>
                <w:sz w:val="24"/>
                <w:szCs w:val="24"/>
              </w:rPr>
              <w: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92170D"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rPr>
              <w:t xml:space="preserve">Bản dự thảo Tiêu chuẩn </w:t>
            </w:r>
            <w:r w:rsidRPr="0004197E">
              <w:rPr>
                <w:rFonts w:ascii="Times New Roman" w:hAnsi="Times New Roman" w:cs="Times New Roman"/>
                <w:sz w:val="24"/>
                <w:szCs w:val="24"/>
                <w:lang w:val="en-US"/>
              </w:rPr>
              <w:t xml:space="preserve">của </w:t>
            </w:r>
            <w:r w:rsidRPr="0004197E">
              <w:rPr>
                <w:rFonts w:ascii="Times New Roman" w:hAnsi="Times New Roman" w:cs="Times New Roman"/>
                <w:sz w:val="24"/>
                <w:szCs w:val="24"/>
              </w:rPr>
              <w:t xml:space="preserve">Uganda áp dụng cho </w:t>
            </w:r>
            <w:r w:rsidRPr="0004197E">
              <w:rPr>
                <w:rFonts w:ascii="Times New Roman" w:hAnsi="Times New Roman" w:cs="Times New Roman"/>
                <w:sz w:val="24"/>
                <w:szCs w:val="24"/>
                <w:lang w:val="en-US"/>
              </w:rPr>
              <w:t>súp lơ</w:t>
            </w:r>
            <w:r w:rsidRPr="0004197E">
              <w:rPr>
                <w:rFonts w:ascii="Times New Roman" w:hAnsi="Times New Roman" w:cs="Times New Roman"/>
                <w:sz w:val="24"/>
                <w:szCs w:val="24"/>
              </w:rPr>
              <w:t xml:space="preserve"> xanh được trồng từ </w:t>
            </w:r>
            <w:r w:rsidRPr="0004197E">
              <w:rPr>
                <w:rFonts w:ascii="Times New Roman" w:hAnsi="Times New Roman" w:cs="Times New Roman"/>
                <w:i/>
                <w:iCs/>
                <w:sz w:val="24"/>
                <w:szCs w:val="24"/>
              </w:rPr>
              <w:t>Brassica oleracea</w:t>
            </w:r>
            <w:r w:rsidRPr="0004197E">
              <w:rPr>
                <w:rFonts w:ascii="Times New Roman" w:hAnsi="Times New Roman" w:cs="Times New Roman"/>
                <w:sz w:val="24"/>
                <w:szCs w:val="24"/>
              </w:rPr>
              <w:t xml:space="preserve"> var.italica Plenck để cung cấp tươi cho người tiêu dùng,</w:t>
            </w:r>
            <w:r w:rsidRPr="0004197E">
              <w:rPr>
                <w:rFonts w:ascii="Times New Roman" w:eastAsia="Times New Roman" w:hAnsi="Times New Roman" w:cs="Times New Roman"/>
                <w:noProof/>
                <w:sz w:val="24"/>
                <w:szCs w:val="24"/>
              </w:rPr>
              <w:t xml:space="preserve"> không bao gồm sử dụng cho chế biến công nghiệp.</w:t>
            </w:r>
          </w:p>
        </w:tc>
      </w:tr>
      <w:tr w:rsidR="007700F1" w:rsidRPr="0004197E" w14:paraId="7B40C512"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1D5B393" w14:textId="11DBB6E1"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31</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737900" w14:textId="65F5CD66"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AF5C13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01B75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E2669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8638E6"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926:2024, Súp lơ </w:t>
            </w:r>
            <w:r w:rsidRPr="0004197E">
              <w:rPr>
                <w:rFonts w:ascii="Times New Roman" w:eastAsia="Times New Roman" w:hAnsi="Times New Roman" w:cs="Times New Roman"/>
                <w:sz w:val="24"/>
                <w:szCs w:val="24"/>
                <w:lang w:val="en-US"/>
              </w:rPr>
              <w:t>trắng -</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w:t>
            </w:r>
            <w:r w:rsidRPr="0004197E">
              <w:rPr>
                <w:rFonts w:ascii="Times New Roman" w:hAnsi="Times New Roman" w:cs="Times New Roman"/>
                <w:sz w:val="24"/>
                <w:szCs w:val="24"/>
              </w:rPr>
              <w:t>đầu tiên</w:t>
            </w:r>
            <w:r w:rsidRPr="0004197E">
              <w:rPr>
                <w:rFonts w:ascii="Times New Roman" w:eastAsia="Times New Roman" w:hAnsi="Times New Roman" w:cs="Times New Roman"/>
                <w:sz w:val="24"/>
                <w:szCs w:val="24"/>
              </w:rPr>
              <w: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419011"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rPr>
              <w:t>Bản thảo Tiêu chuẩn</w:t>
            </w:r>
            <w:r w:rsidRPr="0004197E">
              <w:rPr>
                <w:rFonts w:ascii="Times New Roman" w:hAnsi="Times New Roman" w:cs="Times New Roman"/>
                <w:sz w:val="24"/>
                <w:szCs w:val="24"/>
                <w:lang w:val="en-US"/>
              </w:rPr>
              <w:t xml:space="preserve"> của</w:t>
            </w:r>
            <w:r w:rsidRPr="0004197E">
              <w:rPr>
                <w:rFonts w:ascii="Times New Roman" w:hAnsi="Times New Roman" w:cs="Times New Roman"/>
                <w:sz w:val="24"/>
                <w:szCs w:val="24"/>
              </w:rPr>
              <w:t xml:space="preserve"> Uganda áp dụng cho các loại súp lơ </w:t>
            </w:r>
            <w:r w:rsidRPr="0004197E">
              <w:rPr>
                <w:rFonts w:ascii="Times New Roman" w:hAnsi="Times New Roman" w:cs="Times New Roman"/>
                <w:sz w:val="24"/>
                <w:szCs w:val="24"/>
                <w:lang w:val="en-US"/>
              </w:rPr>
              <w:t xml:space="preserve">trắng </w:t>
            </w:r>
            <w:r w:rsidRPr="0004197E">
              <w:rPr>
                <w:rFonts w:ascii="Times New Roman" w:hAnsi="Times New Roman" w:cs="Times New Roman"/>
                <w:sz w:val="24"/>
                <w:szCs w:val="24"/>
              </w:rPr>
              <w:t xml:space="preserve">được trồng từ </w:t>
            </w:r>
            <w:r w:rsidRPr="0004197E">
              <w:rPr>
                <w:rFonts w:ascii="Times New Roman" w:hAnsi="Times New Roman" w:cs="Times New Roman"/>
                <w:i/>
                <w:iCs/>
                <w:sz w:val="24"/>
                <w:szCs w:val="24"/>
              </w:rPr>
              <w:t>Brassica oleracea</w:t>
            </w:r>
            <w:r w:rsidRPr="0004197E">
              <w:rPr>
                <w:rFonts w:ascii="Times New Roman" w:hAnsi="Times New Roman" w:cs="Times New Roman"/>
                <w:sz w:val="24"/>
                <w:szCs w:val="24"/>
              </w:rPr>
              <w:t xml:space="preserve"> L. convar. botrytis (L.) để cung cấp tươi cho người tiêu dùng, không bao gồm để chế biến công nghiệp.</w:t>
            </w:r>
          </w:p>
        </w:tc>
      </w:tr>
      <w:tr w:rsidR="007700F1" w:rsidRPr="0004197E" w14:paraId="3320245E"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269BA21" w14:textId="3503A085"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32</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498E1D" w14:textId="1E56C900"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8DDC26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76E6E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84A90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54154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DUS DARS 928:2024, Rau diếp tươi, rau diếp xoăn và rau diếp lá rộng (batavian) </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Đặc điểm kỹ thuật, </w:t>
            </w:r>
            <w:r w:rsidRPr="0004197E">
              <w:rPr>
                <w:rFonts w:ascii="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w:t>
            </w:r>
            <w:r w:rsidRPr="0004197E">
              <w:rPr>
                <w:rFonts w:ascii="Times New Roman" w:hAnsi="Times New Roman" w:cs="Times New Roman"/>
                <w:sz w:val="24"/>
                <w:szCs w:val="24"/>
              </w:rPr>
              <w:t>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C0378E" w14:textId="77777777" w:rsidR="007700F1" w:rsidRPr="0004197E" w:rsidRDefault="007700F1" w:rsidP="007700F1">
            <w:pPr>
              <w:tabs>
                <w:tab w:val="left" w:pos="2386"/>
              </w:tabs>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lang w:val="en-US"/>
              </w:rPr>
              <w:t>Dự</w:t>
            </w:r>
            <w:r w:rsidRPr="0004197E">
              <w:rPr>
                <w:rFonts w:ascii="Times New Roman" w:hAnsi="Times New Roman" w:cs="Times New Roman"/>
                <w:sz w:val="24"/>
                <w:szCs w:val="24"/>
              </w:rPr>
              <w:t xml:space="preserve"> thảo Tiêu chuẩn </w:t>
            </w:r>
            <w:r w:rsidRPr="0004197E">
              <w:rPr>
                <w:rFonts w:ascii="Times New Roman" w:hAnsi="Times New Roman" w:cs="Times New Roman"/>
                <w:sz w:val="24"/>
                <w:szCs w:val="24"/>
                <w:lang w:val="en-US"/>
              </w:rPr>
              <w:t xml:space="preserve">của </w:t>
            </w:r>
            <w:r w:rsidRPr="0004197E">
              <w:rPr>
                <w:rFonts w:ascii="Times New Roman" w:hAnsi="Times New Roman" w:cs="Times New Roman"/>
                <w:sz w:val="24"/>
                <w:szCs w:val="24"/>
              </w:rPr>
              <w:t xml:space="preserve">Uganda áp dụng cho các chủng loại rau diếp được trồng từ: </w:t>
            </w:r>
            <w:r w:rsidRPr="0004197E">
              <w:rPr>
                <w:rFonts w:ascii="Times New Roman" w:hAnsi="Times New Roman" w:cs="Times New Roman"/>
                <w:i/>
                <w:iCs/>
                <w:sz w:val="24"/>
                <w:szCs w:val="24"/>
              </w:rPr>
              <w:t>Lactuca sativa</w:t>
            </w:r>
            <w:r w:rsidRPr="0004197E">
              <w:rPr>
                <w:rFonts w:ascii="Times New Roman" w:hAnsi="Times New Roman" w:cs="Times New Roman"/>
                <w:sz w:val="24"/>
                <w:szCs w:val="24"/>
              </w:rPr>
              <w:t xml:space="preserve"> </w:t>
            </w:r>
            <w:r w:rsidRPr="0004197E">
              <w:rPr>
                <w:rFonts w:ascii="Times New Roman" w:hAnsi="Times New Roman" w:cs="Times New Roman"/>
                <w:i/>
                <w:iCs/>
                <w:sz w:val="24"/>
                <w:szCs w:val="24"/>
              </w:rPr>
              <w:t>L. var. capitata L., Lactuca sativa L. var. longifolia Lam., Lactuca sativa L. var. crispa L</w:t>
            </w:r>
            <w:r w:rsidRPr="0004197E">
              <w:rPr>
                <w:rFonts w:ascii="Times New Roman" w:hAnsi="Times New Roman" w:cs="Times New Roman"/>
                <w:sz w:val="24"/>
                <w:szCs w:val="24"/>
              </w:rPr>
              <w:t xml:space="preserve">., </w:t>
            </w:r>
            <w:r w:rsidRPr="0004197E">
              <w:rPr>
                <w:rFonts w:ascii="Times New Roman" w:hAnsi="Times New Roman" w:cs="Times New Roman"/>
                <w:i/>
                <w:iCs/>
                <w:sz w:val="24"/>
                <w:szCs w:val="24"/>
              </w:rPr>
              <w:t>Cichorium endivia L. var. crispa Lam</w:t>
            </w:r>
            <w:r w:rsidRPr="0004197E">
              <w:rPr>
                <w:rFonts w:ascii="Times New Roman" w:hAnsi="Times New Roman" w:cs="Times New Roman"/>
                <w:i/>
                <w:iCs/>
                <w:sz w:val="24"/>
                <w:szCs w:val="24"/>
                <w:lang w:val="en-US"/>
              </w:rPr>
              <w:t>,</w:t>
            </w:r>
            <w:r w:rsidRPr="0004197E">
              <w:rPr>
                <w:rFonts w:ascii="Times New Roman" w:hAnsi="Times New Roman" w:cs="Times New Roman"/>
                <w:sz w:val="24"/>
                <w:szCs w:val="24"/>
              </w:rPr>
              <w:t xml:space="preserve"> </w:t>
            </w:r>
            <w:r w:rsidRPr="0004197E">
              <w:rPr>
                <w:rFonts w:ascii="Times New Roman" w:hAnsi="Times New Roman" w:cs="Times New Roman"/>
                <w:i/>
                <w:iCs/>
                <w:sz w:val="24"/>
                <w:szCs w:val="24"/>
              </w:rPr>
              <w:t xml:space="preserve">Cichorium endivia L.var. latifolium </w:t>
            </w:r>
            <w:r w:rsidRPr="0004197E">
              <w:rPr>
                <w:rFonts w:ascii="Times New Roman" w:hAnsi="Times New Roman" w:cs="Times New Roman"/>
                <w:i/>
                <w:iCs/>
                <w:sz w:val="24"/>
                <w:szCs w:val="24"/>
              </w:rPr>
              <w:lastRenderedPageBreak/>
              <w:t>Lam</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để</w:t>
            </w:r>
            <w:r w:rsidRPr="0004197E">
              <w:rPr>
                <w:rFonts w:ascii="Times New Roman" w:hAnsi="Times New Roman" w:cs="Times New Roman"/>
                <w:sz w:val="24"/>
                <w:szCs w:val="24"/>
              </w:rPr>
              <w:t xml:space="preserve"> cung cấp tươi cho người tiêu dùng.</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Tiêu chuẩn này không áp dụng cho sản phẩm chế biến công nghiệp.</w:t>
            </w:r>
          </w:p>
        </w:tc>
      </w:tr>
      <w:tr w:rsidR="007700F1" w:rsidRPr="0004197E" w14:paraId="20FB0674"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71B9042" w14:textId="6731CC6E"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33</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822FDE" w14:textId="2D162F26"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G/SPS/N/UGA/351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373274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B76BA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AA6FE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933F77"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DUS DARS 932:2024, Rau diếp romaine tươi </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Đặc điểm kỹ thuật, </w:t>
            </w:r>
            <w:r w:rsidRPr="0004197E">
              <w:rPr>
                <w:rFonts w:ascii="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w:t>
            </w:r>
            <w:r w:rsidRPr="0004197E">
              <w:rPr>
                <w:rFonts w:ascii="Times New Roman" w:hAnsi="Times New Roman" w:cs="Times New Roman"/>
                <w:sz w:val="24"/>
                <w:szCs w:val="24"/>
              </w:rPr>
              <w:t>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F69691"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lang w:val="en-US"/>
              </w:rPr>
              <w:t>Dự</w:t>
            </w:r>
            <w:r w:rsidRPr="0004197E">
              <w:rPr>
                <w:rFonts w:ascii="Times New Roman" w:hAnsi="Times New Roman" w:cs="Times New Roman"/>
                <w:sz w:val="24"/>
                <w:szCs w:val="24"/>
              </w:rPr>
              <w:t xml:space="preserve"> thảo Tiêu chuẩn </w:t>
            </w:r>
            <w:r w:rsidRPr="0004197E">
              <w:rPr>
                <w:rFonts w:ascii="Times New Roman" w:hAnsi="Times New Roman" w:cs="Times New Roman"/>
                <w:sz w:val="24"/>
                <w:szCs w:val="24"/>
                <w:lang w:val="en-US"/>
              </w:rPr>
              <w:t xml:space="preserve">của </w:t>
            </w:r>
            <w:r w:rsidRPr="0004197E">
              <w:rPr>
                <w:rFonts w:ascii="Times New Roman" w:hAnsi="Times New Roman" w:cs="Times New Roman"/>
                <w:sz w:val="24"/>
                <w:szCs w:val="24"/>
              </w:rPr>
              <w:t xml:space="preserve">Uganda áp dụng cho rau diếp romaine thuộc giống </w:t>
            </w:r>
            <w:r w:rsidRPr="0004197E">
              <w:rPr>
                <w:rFonts w:ascii="Times New Roman" w:hAnsi="Times New Roman" w:cs="Times New Roman"/>
                <w:i/>
                <w:iCs/>
                <w:sz w:val="24"/>
                <w:szCs w:val="24"/>
              </w:rPr>
              <w:t>Lactuca sativa longifolia</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để</w:t>
            </w:r>
            <w:r w:rsidRPr="0004197E">
              <w:rPr>
                <w:rFonts w:ascii="Times New Roman" w:hAnsi="Times New Roman" w:cs="Times New Roman"/>
                <w:sz w:val="24"/>
                <w:szCs w:val="24"/>
              </w:rPr>
              <w:t xml:space="preserve"> cung cấp tươi cho người tiêu dùng. Tiêu chuẩn này không áp dụng cho sản phẩm chế biến công nghiệp</w:t>
            </w:r>
            <w:r w:rsidRPr="0004197E">
              <w:rPr>
                <w:rFonts w:ascii="Times New Roman" w:hAnsi="Times New Roman" w:cs="Times New Roman"/>
                <w:sz w:val="24"/>
                <w:szCs w:val="24"/>
                <w:lang w:val="en-US"/>
              </w:rPr>
              <w:t>.</w:t>
            </w:r>
          </w:p>
        </w:tc>
      </w:tr>
      <w:tr w:rsidR="007700F1" w:rsidRPr="0004197E" w14:paraId="051D8D44"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361FAB6" w14:textId="7C7C880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34</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D4F21F" w14:textId="077A2173"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G/SPS/N/UGA/349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159478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1A160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CCF54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EA49BB"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DUS DARS 993:2024, Bồ công anh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1B79D4"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Dự thảo Tiêu chuẩn </w:t>
            </w:r>
            <w:r w:rsidRPr="0004197E">
              <w:rPr>
                <w:rFonts w:ascii="Times New Roman" w:eastAsia="Times New Roman" w:hAnsi="Times New Roman" w:cs="Times New Roman"/>
                <w:sz w:val="24"/>
                <w:szCs w:val="24"/>
                <w:lang w:val="en-US"/>
              </w:rPr>
              <w:t xml:space="preserve">của </w:t>
            </w:r>
            <w:r w:rsidRPr="0004197E">
              <w:rPr>
                <w:rFonts w:ascii="Times New Roman" w:eastAsia="Times New Roman" w:hAnsi="Times New Roman" w:cs="Times New Roman"/>
                <w:sz w:val="24"/>
                <w:szCs w:val="24"/>
              </w:rPr>
              <w:t xml:space="preserve">Uganda áp dụng cho bồ công anh bao gồm cả cây hoặc lá đã cắt của các giống cây thuộc giống </w:t>
            </w:r>
            <w:r w:rsidRPr="0004197E">
              <w:rPr>
                <w:rFonts w:ascii="Times New Roman" w:eastAsia="Times New Roman" w:hAnsi="Times New Roman" w:cs="Times New Roman"/>
                <w:i/>
                <w:iCs/>
                <w:sz w:val="24"/>
                <w:szCs w:val="24"/>
              </w:rPr>
              <w:t>Taraxacum officinale F.H. Wigg.</w:t>
            </w:r>
            <w:r w:rsidRPr="0004197E">
              <w:rPr>
                <w:rFonts w:ascii="Times New Roman" w:eastAsia="Times New Roman" w:hAnsi="Times New Roman" w:cs="Times New Roman"/>
                <w:sz w:val="24"/>
                <w:szCs w:val="24"/>
              </w:rPr>
              <w:t xml:space="preserve">, được cung cấp tươi cho người tiêu dùng, </w:t>
            </w:r>
            <w:r w:rsidRPr="0004197E">
              <w:rPr>
                <w:rFonts w:ascii="Times New Roman" w:eastAsia="Times New Roman" w:hAnsi="Times New Roman" w:cs="Times New Roman"/>
                <w:sz w:val="24"/>
                <w:szCs w:val="24"/>
                <w:lang w:val="en-US"/>
              </w:rPr>
              <w:t>không áp dụng cho bồ</w:t>
            </w:r>
            <w:r w:rsidRPr="0004197E">
              <w:rPr>
                <w:rFonts w:ascii="Times New Roman" w:eastAsia="Times New Roman" w:hAnsi="Times New Roman" w:cs="Times New Roman"/>
                <w:sz w:val="24"/>
                <w:szCs w:val="24"/>
              </w:rPr>
              <w:t xml:space="preserve"> công anh </w:t>
            </w:r>
            <w:r w:rsidRPr="0004197E">
              <w:rPr>
                <w:rFonts w:ascii="Times New Roman" w:eastAsia="Times New Roman" w:hAnsi="Times New Roman" w:cs="Times New Roman"/>
                <w:sz w:val="24"/>
                <w:szCs w:val="24"/>
                <w:lang w:val="en-US"/>
              </w:rPr>
              <w:t>để</w:t>
            </w:r>
            <w:r w:rsidRPr="0004197E">
              <w:rPr>
                <w:rFonts w:ascii="Times New Roman" w:eastAsia="Times New Roman" w:hAnsi="Times New Roman" w:cs="Times New Roman"/>
                <w:sz w:val="24"/>
                <w:szCs w:val="24"/>
              </w:rPr>
              <w:t xml:space="preserve"> chế biến công nghiệp.</w:t>
            </w:r>
          </w:p>
        </w:tc>
      </w:tr>
      <w:tr w:rsidR="007700F1" w:rsidRPr="0004197E" w14:paraId="26998AF3"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5B7DDE1" w14:textId="507C50BC"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35</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66EC71" w14:textId="10DC1254"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G/SPS/N/UGA/348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A89A50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8D190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05AAF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12/08/2024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7D5B0A"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DUS DARS 893:2024, Táo tươi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1A7224"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Dự thảo Tiêu chuẩn Uganda áp dụng cho táo thuộc giống cây </w:t>
            </w:r>
            <w:r w:rsidRPr="0004197E">
              <w:rPr>
                <w:rFonts w:ascii="Times New Roman" w:eastAsia="Times New Roman" w:hAnsi="Times New Roman" w:cs="Times New Roman"/>
                <w:i/>
                <w:iCs/>
                <w:sz w:val="24"/>
                <w:szCs w:val="24"/>
              </w:rPr>
              <w:t>Malus domestica Borkh</w:t>
            </w:r>
            <w:r w:rsidRPr="0004197E">
              <w:rPr>
                <w:rFonts w:ascii="Times New Roman" w:eastAsia="Times New Roman" w:hAnsi="Times New Roman" w:cs="Times New Roman"/>
                <w:sz w:val="24"/>
                <w:szCs w:val="24"/>
              </w:rPr>
              <w:t xml:space="preserve">, được cung cấp tươi cho người tiêu dùng, </w:t>
            </w:r>
            <w:r w:rsidRPr="0004197E">
              <w:rPr>
                <w:rFonts w:ascii="Times New Roman" w:eastAsia="Times New Roman" w:hAnsi="Times New Roman" w:cs="Times New Roman"/>
                <w:sz w:val="24"/>
                <w:szCs w:val="24"/>
                <w:lang w:val="en-US"/>
              </w:rPr>
              <w:t>không áp dụng cho</w:t>
            </w:r>
            <w:r w:rsidRPr="0004197E">
              <w:rPr>
                <w:rFonts w:ascii="Times New Roman" w:eastAsia="Times New Roman" w:hAnsi="Times New Roman" w:cs="Times New Roman"/>
                <w:sz w:val="24"/>
                <w:szCs w:val="24"/>
              </w:rPr>
              <w:t xml:space="preserve"> </w:t>
            </w:r>
            <w:r w:rsidRPr="0004197E">
              <w:rPr>
                <w:rFonts w:ascii="Times New Roman" w:eastAsia="Times New Roman" w:hAnsi="Times New Roman" w:cs="Times New Roman"/>
                <w:sz w:val="24"/>
                <w:szCs w:val="24"/>
                <w:lang w:val="en-US"/>
              </w:rPr>
              <w:t>táo để</w:t>
            </w:r>
            <w:r w:rsidRPr="0004197E">
              <w:rPr>
                <w:rFonts w:ascii="Times New Roman" w:eastAsia="Times New Roman" w:hAnsi="Times New Roman" w:cs="Times New Roman"/>
                <w:sz w:val="24"/>
                <w:szCs w:val="24"/>
              </w:rPr>
              <w:t xml:space="preserve"> chế biến công nghiệp.</w:t>
            </w:r>
          </w:p>
        </w:tc>
      </w:tr>
      <w:tr w:rsidR="007700F1" w:rsidRPr="0004197E" w14:paraId="41267BFF"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77D1EDE" w14:textId="4C32196F"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36</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7F381E" w14:textId="59C7F7DF"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G/SPS/N/USA/3464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998CF2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501FD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E1C9E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09/8/2024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0A899E"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Thông báo của </w:t>
            </w:r>
            <w:r w:rsidRPr="0004197E">
              <w:rPr>
                <w:rFonts w:ascii="Times New Roman" w:eastAsia="Times New Roman" w:hAnsi="Times New Roman" w:cs="Times New Roman"/>
                <w:sz w:val="24"/>
                <w:szCs w:val="24"/>
                <w:lang w:val="en-US"/>
              </w:rPr>
              <w:t>Cục</w:t>
            </w:r>
            <w:r w:rsidRPr="0004197E">
              <w:rPr>
                <w:rFonts w:ascii="Times New Roman" w:eastAsia="Times New Roman" w:hAnsi="Times New Roman" w:cs="Times New Roman"/>
                <w:sz w:val="24"/>
                <w:szCs w:val="24"/>
              </w:rPr>
              <w:t xml:space="preserve"> quản lý Thực phẩm và Dược phẩm Hoa Kỳ thông báo về đơn </w:t>
            </w:r>
            <w:r w:rsidRPr="0004197E">
              <w:rPr>
                <w:rFonts w:ascii="Times New Roman" w:eastAsia="Times New Roman" w:hAnsi="Times New Roman" w:cs="Times New Roman"/>
                <w:sz w:val="24"/>
                <w:szCs w:val="24"/>
                <w:lang w:val="en-US"/>
              </w:rPr>
              <w:t xml:space="preserve">kiến nghị </w:t>
            </w:r>
            <w:r w:rsidRPr="0004197E">
              <w:rPr>
                <w:rFonts w:ascii="Times New Roman" w:eastAsia="Times New Roman" w:hAnsi="Times New Roman" w:cs="Times New Roman"/>
                <w:sz w:val="24"/>
                <w:szCs w:val="24"/>
              </w:rPr>
              <w:t>liên quan đến chất phụ gia màu</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4E33D0"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eastAsia="Times New Roman" w:hAnsi="Times New Roman" w:cs="Times New Roman"/>
                <w:sz w:val="24"/>
                <w:szCs w:val="24"/>
              </w:rPr>
              <w:t xml:space="preserve">Cục quản lý Thực phẩm và Dược phẩm Hoa Kỳ (FDA) thông báo ngày 03/7/2024 đã </w:t>
            </w:r>
            <w:r w:rsidRPr="0004197E">
              <w:rPr>
                <w:rFonts w:ascii="Times New Roman" w:eastAsia="Times New Roman" w:hAnsi="Times New Roman" w:cs="Times New Roman"/>
                <w:sz w:val="24"/>
                <w:szCs w:val="24"/>
                <w:lang w:val="en-US"/>
              </w:rPr>
              <w:t>nhận</w:t>
            </w:r>
            <w:r w:rsidRPr="0004197E">
              <w:rPr>
                <w:rFonts w:ascii="Times New Roman" w:eastAsia="Times New Roman" w:hAnsi="Times New Roman" w:cs="Times New Roman"/>
                <w:sz w:val="24"/>
                <w:szCs w:val="24"/>
              </w:rPr>
              <w:t xml:space="preserve"> đơn kiến nghị do công ty Phytolon nộp, đề xuất sửa đổi các quy định về phụ gia màu để đảm bảo an toàn đối với cây </w:t>
            </w:r>
            <w:r w:rsidRPr="0004197E">
              <w:rPr>
                <w:rFonts w:ascii="Times New Roman" w:eastAsia="Times New Roman" w:hAnsi="Times New Roman" w:cs="Times New Roman"/>
                <w:sz w:val="24"/>
                <w:szCs w:val="24"/>
                <w:lang w:val="en-US"/>
              </w:rPr>
              <w:t xml:space="preserve">xương rồng </w:t>
            </w:r>
            <w:r w:rsidRPr="0004197E">
              <w:rPr>
                <w:rFonts w:ascii="Times New Roman" w:eastAsia="Times New Roman" w:hAnsi="Times New Roman" w:cs="Times New Roman"/>
                <w:sz w:val="24"/>
                <w:szCs w:val="24"/>
              </w:rPr>
              <w:t xml:space="preserve">lê gai </w:t>
            </w:r>
            <w:r w:rsidRPr="0004197E">
              <w:rPr>
                <w:rFonts w:ascii="Times New Roman" w:eastAsia="Times New Roman" w:hAnsi="Times New Roman" w:cs="Times New Roman"/>
                <w:sz w:val="24"/>
                <w:szCs w:val="24"/>
                <w:lang w:val="en-US"/>
              </w:rPr>
              <w:t>vàng</w:t>
            </w:r>
            <w:r w:rsidRPr="0004197E">
              <w:rPr>
                <w:rFonts w:ascii="Times New Roman" w:eastAsia="Times New Roman" w:hAnsi="Times New Roman" w:cs="Times New Roman"/>
                <w:sz w:val="24"/>
                <w:szCs w:val="24"/>
              </w:rPr>
              <w:t xml:space="preserve"> để tạo màu vàng cho thực phẩm nói chung với liều lượng phù hợp với quy trình thực hành sản xuất tốt (GMP) hiện tại.</w:t>
            </w:r>
          </w:p>
        </w:tc>
      </w:tr>
      <w:tr w:rsidR="007700F1" w:rsidRPr="0004197E" w14:paraId="19E5FE2E"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B629FC5" w14:textId="390688B2"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37</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CFB6FC" w14:textId="46162A54"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G/SPS/N/USA/3463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2ABD1B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99301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D7080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09/8/2024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5B98F5"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lang w:val="en-US"/>
              </w:rPr>
              <w:t>Quy định</w:t>
            </w:r>
            <w:r w:rsidRPr="0004197E">
              <w:rPr>
                <w:rFonts w:ascii="Times New Roman" w:eastAsia="Times New Roman" w:hAnsi="Times New Roman" w:cs="Times New Roman"/>
                <w:sz w:val="24"/>
                <w:szCs w:val="24"/>
              </w:rPr>
              <w:t xml:space="preserve">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trên sản phẩm gia cầm tươi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07D37C"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Cơ quan kiểm dịch và An toàn thực phẩm Hoa Kỳ (FSIS) </w:t>
            </w:r>
            <w:r w:rsidRPr="0004197E">
              <w:rPr>
                <w:rFonts w:ascii="Times New Roman" w:eastAsia="Times New Roman" w:hAnsi="Times New Roman" w:cs="Times New Roman"/>
                <w:sz w:val="24"/>
                <w:szCs w:val="24"/>
                <w:lang w:val="en-US"/>
              </w:rPr>
              <w:t>xác định</w:t>
            </w:r>
            <w:r w:rsidRPr="0004197E">
              <w:rPr>
                <w:rFonts w:ascii="Times New Roman" w:eastAsia="Times New Roman" w:hAnsi="Times New Roman" w:cs="Times New Roman"/>
                <w:sz w:val="24"/>
                <w:szCs w:val="24"/>
              </w:rPr>
              <w:t xml:space="preserve"> rằng thịt gà tươi, các bộ phận của gà, thịt gà xay và các sản phẩm gà tây xay bị nhiễm khuẩn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trong phạm vi Đạo Luật kiểm dịch sản phẩm gia cầm. Nội dung dự thảo tóm tắt như sau:</w:t>
            </w:r>
          </w:p>
          <w:p w14:paraId="2B4905DA"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1. Dự thảo thiết lập các tiêu chuẩn sản phẩm dựa trên các mức độ nhiễm các chủng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và ngăn chặn việc đưa ra thị trường những sản phẩm gà tươi bị nhiễm </w:t>
            </w:r>
            <w:r w:rsidRPr="0004197E">
              <w:rPr>
                <w:rFonts w:ascii="Times New Roman" w:eastAsia="Times New Roman" w:hAnsi="Times New Roman" w:cs="Times New Roman"/>
                <w:i/>
                <w:iCs/>
                <w:sz w:val="24"/>
                <w:szCs w:val="24"/>
              </w:rPr>
              <w:lastRenderedPageBreak/>
              <w:t>Salmonella</w:t>
            </w:r>
            <w:r w:rsidRPr="0004197E">
              <w:rPr>
                <w:rFonts w:ascii="Times New Roman" w:eastAsia="Times New Roman" w:hAnsi="Times New Roman" w:cs="Times New Roman"/>
                <w:sz w:val="24"/>
                <w:szCs w:val="24"/>
              </w:rPr>
              <w:t>. FSIS đề xuất nếu các chỉ tiêu vượt quá mức sau đây thì sẽ bị coi là không đạt yêu cầu:</w:t>
            </w:r>
          </w:p>
          <w:p w14:paraId="2B7252D0"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 Thịt gà và các bộ phận của con gà: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từ 10 cfu/ml trở lên hoặc phát hiện có một số chủng </w:t>
            </w:r>
            <w:r w:rsidRPr="0004197E">
              <w:rPr>
                <w:rFonts w:ascii="Times New Roman" w:eastAsia="Times New Roman" w:hAnsi="Times New Roman" w:cs="Times New Roman"/>
                <w:i/>
                <w:iCs/>
                <w:sz w:val="24"/>
                <w:szCs w:val="24"/>
                <w:lang w:val="en-US"/>
              </w:rPr>
              <w:t>S</w:t>
            </w:r>
            <w:r w:rsidRPr="0004197E">
              <w:rPr>
                <w:rFonts w:ascii="Times New Roman" w:eastAsia="Times New Roman" w:hAnsi="Times New Roman" w:cs="Times New Roman"/>
                <w:i/>
                <w:iCs/>
                <w:sz w:val="24"/>
                <w:szCs w:val="24"/>
              </w:rPr>
              <w:t>almonella</w:t>
            </w:r>
            <w:r w:rsidRPr="0004197E">
              <w:rPr>
                <w:rFonts w:ascii="Times New Roman" w:eastAsia="Times New Roman" w:hAnsi="Times New Roman" w:cs="Times New Roman"/>
                <w:sz w:val="24"/>
                <w:szCs w:val="24"/>
              </w:rPr>
              <w:t xml:space="preserve"> có ảnh hưởng tới sức khỏe con người như </w:t>
            </w:r>
            <w:r w:rsidRPr="0004197E">
              <w:rPr>
                <w:rFonts w:ascii="Times New Roman" w:eastAsia="Times New Roman" w:hAnsi="Times New Roman" w:cs="Times New Roman"/>
                <w:i/>
                <w:sz w:val="24"/>
                <w:szCs w:val="24"/>
              </w:rPr>
              <w:t>S. enteritidis, S. typhimurium</w:t>
            </w:r>
            <w:r w:rsidRPr="0004197E">
              <w:rPr>
                <w:rFonts w:ascii="Times New Roman" w:eastAsia="Times New Roman" w:hAnsi="Times New Roman" w:cs="Times New Roman"/>
                <w:sz w:val="24"/>
                <w:szCs w:val="24"/>
              </w:rPr>
              <w:t>,…</w:t>
            </w:r>
          </w:p>
          <w:p w14:paraId="5BDFCE80"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 Thịt gà xay: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từ 10 cfu/g trở lên hoặc phát hiện có một số chủng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có ảnh hưởng tới sức khỏe con người như </w:t>
            </w:r>
            <w:r w:rsidRPr="0004197E">
              <w:rPr>
                <w:rFonts w:ascii="Times New Roman" w:eastAsia="Times New Roman" w:hAnsi="Times New Roman" w:cs="Times New Roman"/>
                <w:i/>
                <w:sz w:val="24"/>
                <w:szCs w:val="24"/>
              </w:rPr>
              <w:t>S. enteritidis, S. typhimurium</w:t>
            </w:r>
            <w:r w:rsidRPr="0004197E">
              <w:rPr>
                <w:rFonts w:ascii="Times New Roman" w:eastAsia="Times New Roman" w:hAnsi="Times New Roman" w:cs="Times New Roman"/>
                <w:sz w:val="24"/>
                <w:szCs w:val="24"/>
              </w:rPr>
              <w:t>,…</w:t>
            </w:r>
          </w:p>
          <w:p w14:paraId="3401F5A5"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 Thịt gà tây xay: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từ 10 cfu/g trở lên hoặc phát hiện có một số chủng </w:t>
            </w:r>
            <w:r w:rsidRPr="0004197E">
              <w:rPr>
                <w:rFonts w:ascii="Times New Roman" w:eastAsia="Times New Roman" w:hAnsi="Times New Roman" w:cs="Times New Roman"/>
                <w:i/>
                <w:iCs/>
                <w:sz w:val="24"/>
                <w:szCs w:val="24"/>
              </w:rPr>
              <w:t>Salmonella</w:t>
            </w:r>
            <w:r w:rsidRPr="0004197E">
              <w:rPr>
                <w:rFonts w:ascii="Times New Roman" w:eastAsia="Times New Roman" w:hAnsi="Times New Roman" w:cs="Times New Roman"/>
                <w:sz w:val="24"/>
                <w:szCs w:val="24"/>
              </w:rPr>
              <w:t xml:space="preserve"> có ảnh hưởng tới sức khỏe con người như </w:t>
            </w:r>
            <w:r w:rsidRPr="0004197E">
              <w:rPr>
                <w:rFonts w:ascii="Times New Roman" w:eastAsia="Times New Roman" w:hAnsi="Times New Roman" w:cs="Times New Roman"/>
                <w:i/>
                <w:sz w:val="24"/>
                <w:szCs w:val="24"/>
              </w:rPr>
              <w:t>S. enteritidis, S. typhimurium</w:t>
            </w:r>
            <w:r w:rsidRPr="0004197E">
              <w:rPr>
                <w:rFonts w:ascii="Times New Roman" w:eastAsia="Times New Roman" w:hAnsi="Times New Roman" w:cs="Times New Roman"/>
                <w:sz w:val="24"/>
                <w:szCs w:val="24"/>
              </w:rPr>
              <w:t xml:space="preserve">, S. </w:t>
            </w:r>
            <w:r w:rsidRPr="0004197E">
              <w:rPr>
                <w:rFonts w:ascii="Times New Roman" w:eastAsia="Times New Roman" w:hAnsi="Times New Roman" w:cs="Times New Roman"/>
                <w:i/>
                <w:sz w:val="24"/>
                <w:szCs w:val="24"/>
              </w:rPr>
              <w:t>hadar</w:t>
            </w:r>
            <w:r w:rsidRPr="0004197E">
              <w:rPr>
                <w:rFonts w:ascii="Times New Roman" w:eastAsia="Times New Roman" w:hAnsi="Times New Roman" w:cs="Times New Roman"/>
                <w:sz w:val="24"/>
                <w:szCs w:val="24"/>
              </w:rPr>
              <w:t>, S</w:t>
            </w:r>
            <w:r w:rsidRPr="0004197E">
              <w:rPr>
                <w:rFonts w:ascii="Times New Roman" w:eastAsia="Times New Roman" w:hAnsi="Times New Roman" w:cs="Times New Roman"/>
                <w:i/>
                <w:sz w:val="24"/>
                <w:szCs w:val="24"/>
              </w:rPr>
              <w:t>. muenchen</w:t>
            </w:r>
            <w:r w:rsidRPr="0004197E">
              <w:rPr>
                <w:rFonts w:ascii="Times New Roman" w:eastAsia="Times New Roman" w:hAnsi="Times New Roman" w:cs="Times New Roman"/>
                <w:sz w:val="24"/>
                <w:szCs w:val="24"/>
              </w:rPr>
              <w:t>…</w:t>
            </w:r>
          </w:p>
          <w:p w14:paraId="4A39790F"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2. FSIS đề xuất sửa đổi Mục “g” khoản 381.65, nội dung 9: Động vật và sản phẩm động vật của Bộ Luật Liên bang</w:t>
            </w:r>
            <w:r w:rsidRPr="0004197E">
              <w:rPr>
                <w:rFonts w:ascii="Times New Roman" w:hAnsi="Times New Roman" w:cs="Times New Roman"/>
                <w:sz w:val="24"/>
                <w:szCs w:val="24"/>
                <w:lang w:val="en-US"/>
              </w:rPr>
              <w:t xml:space="preserve"> Hoa Kỳ</w:t>
            </w:r>
            <w:r w:rsidRPr="0004197E">
              <w:rPr>
                <w:rFonts w:ascii="Times New Roman" w:hAnsi="Times New Roman" w:cs="Times New Roman"/>
                <w:sz w:val="24"/>
                <w:szCs w:val="24"/>
              </w:rPr>
              <w:t xml:space="preserve">. </w:t>
            </w:r>
            <w:r w:rsidRPr="0004197E">
              <w:rPr>
                <w:rFonts w:ascii="Times New Roman" w:eastAsia="Times New Roman" w:hAnsi="Times New Roman" w:cs="Times New Roman"/>
                <w:sz w:val="24"/>
                <w:szCs w:val="24"/>
              </w:rPr>
              <w:t xml:space="preserve">Dự thảo </w:t>
            </w:r>
            <w:r w:rsidRPr="0004197E">
              <w:rPr>
                <w:rFonts w:ascii="Times New Roman" w:eastAsia="Times New Roman" w:hAnsi="Times New Roman" w:cs="Times New Roman"/>
                <w:sz w:val="24"/>
                <w:szCs w:val="24"/>
                <w:lang w:val="en-US"/>
              </w:rPr>
              <w:t>yêu cầu</w:t>
            </w:r>
            <w:r w:rsidRPr="0004197E">
              <w:rPr>
                <w:rFonts w:ascii="Times New Roman" w:eastAsia="Times New Roman" w:hAnsi="Times New Roman" w:cs="Times New Roman"/>
                <w:sz w:val="24"/>
                <w:szCs w:val="24"/>
              </w:rPr>
              <w:t xml:space="preserve"> đối với các cơ sở giết mổ phải thiết lập quy trình bằng văn bản để phòng ngừa tạp nhiễm các tác nhân gây bệnh đường ruột trong quá trình giết mổ và làm sạch. Quy trình này bao gồm nội dung giám sát vi khuẩn, yêu cầu lấy mẫu đồng thời tại lúc treo thịt và sau khi làm lạnh. Kết quả giám sát vi khuẩn sẽ được gửi tới cơ quan chức năng theo phương thức điện tử ( mục “h” khoản 381.65, nội dung 9 của Bộ luật Liên bang)</w:t>
            </w:r>
          </w:p>
        </w:tc>
      </w:tr>
      <w:tr w:rsidR="007700F1" w:rsidRPr="0004197E" w14:paraId="369F6EED" w14:textId="77777777" w:rsidTr="001A0F69">
        <w:trPr>
          <w:trHeight w:val="192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8AE306F" w14:textId="4AB6F88B"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38</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15787D" w14:textId="1F0AEF22"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G/SPS/N/USA/3452</w:t>
            </w:r>
            <w:r w:rsidR="001A0F69">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CBBF77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10DEC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3F6D9E"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hAnsi="Times New Roman" w:cs="Times New Roman"/>
                <w:sz w:val="24"/>
                <w:szCs w:val="24"/>
              </w:rPr>
              <w:t>09/8/2024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5D4897" w14:textId="77777777" w:rsidR="007700F1" w:rsidRPr="0004197E" w:rsidRDefault="007700F1" w:rsidP="007700F1">
            <w:pPr>
              <w:spacing w:after="0" w:line="240" w:lineRule="auto"/>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Gia hạn thời gian nhận ý kiến góp ý cho </w:t>
            </w:r>
            <w:r w:rsidRPr="0004197E">
              <w:rPr>
                <w:rFonts w:ascii="Times New Roman" w:eastAsia="Times New Roman" w:hAnsi="Times New Roman" w:cs="Times New Roman"/>
                <w:sz w:val="24"/>
                <w:szCs w:val="24"/>
                <w:lang w:val="en-US"/>
              </w:rPr>
              <w:t>dự thảo</w:t>
            </w:r>
            <w:r w:rsidRPr="0004197E">
              <w:rPr>
                <w:rFonts w:ascii="Times New Roman" w:eastAsia="Times New Roman" w:hAnsi="Times New Roman" w:cs="Times New Roman"/>
                <w:sz w:val="24"/>
                <w:szCs w:val="24"/>
              </w:rPr>
              <w:t xml:space="preserve"> sửa đổi các quy định về phụ gia thực phẩm, loại bỏ sự cấp phép polyethylene fluorinated làm phụ gia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B6803B"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Cục quản lý Thực phẩm và Dược phẩm Hoa Kỳ (FDA) thông báo gia hạn thêm thời gian góp ý cho đề nghị sửa đổi các quy định về phụ gia thực phẩm, loại bỏ sự cấp phép polyethylene fluorinated làm phụ gia thực phẩm được công bố trên Công báo Liên bang ngày 26/4/2024.</w:t>
            </w:r>
          </w:p>
          <w:p w14:paraId="7D6213D3"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Thời gian</w:t>
            </w:r>
            <w:r w:rsidRPr="0004197E">
              <w:rPr>
                <w:rFonts w:ascii="Times New Roman" w:eastAsia="Times New Roman" w:hAnsi="Times New Roman" w:cs="Times New Roman"/>
                <w:sz w:val="24"/>
                <w:szCs w:val="24"/>
                <w:lang w:val="en-US"/>
              </w:rPr>
              <w:t xml:space="preserve"> gia hạn</w:t>
            </w:r>
            <w:r w:rsidRPr="0004197E">
              <w:rPr>
                <w:rFonts w:ascii="Times New Roman" w:eastAsia="Times New Roman" w:hAnsi="Times New Roman" w:cs="Times New Roman"/>
                <w:sz w:val="24"/>
                <w:szCs w:val="24"/>
              </w:rPr>
              <w:t xml:space="preserve"> nhận góp ý</w:t>
            </w:r>
            <w:r w:rsidRPr="0004197E">
              <w:rPr>
                <w:rFonts w:ascii="Times New Roman" w:eastAsia="Times New Roman" w:hAnsi="Times New Roman" w:cs="Times New Roman"/>
                <w:sz w:val="24"/>
                <w:szCs w:val="24"/>
                <w:lang w:val="en-US"/>
              </w:rPr>
              <w:t xml:space="preserve"> đến ngày </w:t>
            </w:r>
            <w:r w:rsidRPr="0004197E">
              <w:rPr>
                <w:rFonts w:ascii="Times New Roman" w:eastAsia="Times New Roman" w:hAnsi="Times New Roman" w:cs="Times New Roman"/>
                <w:sz w:val="24"/>
                <w:szCs w:val="24"/>
              </w:rPr>
              <w:t>23/9/2024</w:t>
            </w:r>
          </w:p>
        </w:tc>
      </w:tr>
      <w:tr w:rsidR="007700F1" w:rsidRPr="0004197E" w14:paraId="7A375A24"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6BCC46E" w14:textId="6869CB34"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39</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A37B41" w14:textId="4D851D2A"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G/SPS/N/BRA/2319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DBC62ED"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TY, CN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2BF0B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w:t>
            </w:r>
            <w:r w:rsidRPr="0004197E">
              <w:rPr>
                <w:rFonts w:ascii="Times New Roman" w:eastAsia="Times New Roman" w:hAnsi="Times New Roman" w:cs="Times New Roman"/>
                <w:sz w:val="24"/>
                <w:szCs w:val="24"/>
                <w:lang w:val="en-US"/>
              </w:rPr>
              <w:t>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BF904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09/08/2024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0EB2F4"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Quy định</w:t>
            </w:r>
            <w:r w:rsidRPr="0004197E">
              <w:rPr>
                <w:rFonts w:ascii="Times New Roman" w:eastAsia="Times New Roman" w:hAnsi="Times New Roman" w:cs="Times New Roman"/>
                <w:sz w:val="24"/>
                <w:szCs w:val="24"/>
              </w:rPr>
              <w:t xml:space="preserve"> nhập khẩu thức ăn chăn nuôi, thành phần thức ăn chăn nuôi hoặc bột có nguồn gốc động vật vào B</w:t>
            </w:r>
            <w:r w:rsidRPr="0004197E">
              <w:rPr>
                <w:rFonts w:ascii="Times New Roman" w:eastAsia="Times New Roman" w:hAnsi="Times New Roman" w:cs="Times New Roman"/>
                <w:sz w:val="24"/>
                <w:szCs w:val="24"/>
                <w:lang w:val="en-US"/>
              </w:rPr>
              <w:t>ra-xin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F43F91"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Thiết lập quy định</w:t>
            </w:r>
            <w:r w:rsidRPr="0004197E">
              <w:rPr>
                <w:rFonts w:ascii="Times New Roman" w:eastAsia="Times New Roman" w:hAnsi="Times New Roman" w:cs="Times New Roman"/>
                <w:sz w:val="24"/>
                <w:szCs w:val="24"/>
              </w:rPr>
              <w:t xml:space="preserve"> nhập khẩu thức ăn chăn nuôi, thành phần thức ăn chăn nuôi hoặc bột có nguồn gốc động vật vào B</w:t>
            </w:r>
            <w:r w:rsidRPr="0004197E">
              <w:rPr>
                <w:rFonts w:ascii="Times New Roman" w:eastAsia="Times New Roman" w:hAnsi="Times New Roman" w:cs="Times New Roman"/>
                <w:sz w:val="24"/>
                <w:szCs w:val="24"/>
                <w:lang w:val="en-US"/>
              </w:rPr>
              <w:t>ra-xin</w:t>
            </w:r>
          </w:p>
        </w:tc>
      </w:tr>
      <w:tr w:rsidR="007700F1" w:rsidRPr="0004197E" w14:paraId="4A4B2A26"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C1FF6EC" w14:textId="3DA57A82"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40</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47B287" w14:textId="12C86038"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G/SPS/N/UGA/347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398A170"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BVTV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76089A"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34B74A"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09/08/2024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686655"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"DUS DARS 972:2024, Atisô tươi - Tiêu chuẩn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2A7EB2"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Tiêu chuẩn </w:t>
            </w:r>
            <w:r w:rsidRPr="0004197E">
              <w:rPr>
                <w:rFonts w:ascii="Times New Roman" w:eastAsia="Times New Roman" w:hAnsi="Times New Roman" w:cs="Times New Roman"/>
                <w:sz w:val="24"/>
                <w:szCs w:val="24"/>
                <w:lang w:val="en-US"/>
              </w:rPr>
              <w:t xml:space="preserve">của </w:t>
            </w:r>
            <w:r w:rsidRPr="0004197E">
              <w:rPr>
                <w:rFonts w:ascii="Times New Roman" w:eastAsia="Times New Roman" w:hAnsi="Times New Roman" w:cs="Times New Roman"/>
                <w:sz w:val="24"/>
                <w:szCs w:val="24"/>
              </w:rPr>
              <w:t xml:space="preserve">Uganda áp dụng cho hoa </w:t>
            </w:r>
            <w:r w:rsidRPr="0004197E">
              <w:rPr>
                <w:rFonts w:ascii="Times New Roman" w:eastAsia="Times New Roman" w:hAnsi="Times New Roman" w:cs="Times New Roman"/>
                <w:sz w:val="24"/>
                <w:szCs w:val="24"/>
                <w:lang w:val="en-US"/>
              </w:rPr>
              <w:t>a</w:t>
            </w:r>
            <w:r w:rsidRPr="0004197E">
              <w:rPr>
                <w:rFonts w:ascii="Times New Roman" w:eastAsia="Times New Roman" w:hAnsi="Times New Roman" w:cs="Times New Roman"/>
                <w:sz w:val="24"/>
                <w:szCs w:val="24"/>
              </w:rPr>
              <w:t xml:space="preserve">tisô của các giống được trồng từ </w:t>
            </w:r>
            <w:r w:rsidRPr="0004197E">
              <w:rPr>
                <w:rFonts w:ascii="Times New Roman" w:eastAsia="Times New Roman" w:hAnsi="Times New Roman" w:cs="Times New Roman"/>
                <w:i/>
                <w:iCs/>
                <w:sz w:val="24"/>
                <w:szCs w:val="24"/>
              </w:rPr>
              <w:t>Cynara cardunculus</w:t>
            </w:r>
            <w:r w:rsidRPr="0004197E">
              <w:rPr>
                <w:rFonts w:ascii="Times New Roman" w:eastAsia="Times New Roman" w:hAnsi="Times New Roman" w:cs="Times New Roman"/>
                <w:sz w:val="24"/>
                <w:szCs w:val="24"/>
              </w:rPr>
              <w:t xml:space="preserve"> L., dùng để cung cấp tươi cho người tiêu dùng, không bao gồm atis</w:t>
            </w:r>
            <w:r w:rsidRPr="0004197E">
              <w:rPr>
                <w:rFonts w:ascii="Times New Roman" w:eastAsia="Times New Roman" w:hAnsi="Times New Roman" w:cs="Times New Roman"/>
                <w:sz w:val="24"/>
                <w:szCs w:val="24"/>
                <w:lang w:val="en-US"/>
              </w:rPr>
              <w:t>ô</w:t>
            </w:r>
            <w:r w:rsidRPr="0004197E">
              <w:rPr>
                <w:rFonts w:ascii="Times New Roman" w:eastAsia="Times New Roman" w:hAnsi="Times New Roman" w:cs="Times New Roman"/>
                <w:sz w:val="24"/>
                <w:szCs w:val="24"/>
              </w:rPr>
              <w:t xml:space="preserve"> dùng cho chế biến công nghiệp.</w:t>
            </w:r>
          </w:p>
        </w:tc>
      </w:tr>
      <w:tr w:rsidR="007700F1" w:rsidRPr="0004197E" w14:paraId="07DFC72D"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9453411" w14:textId="1059A74B"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41</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913440" w14:textId="61508683"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G/SPS/N/UGA/346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F8E6D38" w14:textId="77777777" w:rsidR="007700F1" w:rsidRPr="0004197E" w:rsidRDefault="007700F1" w:rsidP="007700F1">
            <w:pPr>
              <w:spacing w:after="0" w:line="240" w:lineRule="auto"/>
              <w:jc w:val="center"/>
              <w:rPr>
                <w:rFonts w:ascii="Times New Roman" w:hAnsi="Times New Roman" w:cs="Times New Roman"/>
                <w:sz w:val="24"/>
                <w:szCs w:val="24"/>
                <w:lang w:val="en-US"/>
              </w:rPr>
            </w:pPr>
            <w:r w:rsidRPr="0004197E">
              <w:rPr>
                <w:rFonts w:ascii="Times New Roman" w:eastAsia="Times New Roman" w:hAnsi="Times New Roman" w:cs="Times New Roman"/>
                <w:sz w:val="24"/>
                <w:szCs w:val="24"/>
              </w:rPr>
              <w:t xml:space="preserve">BVTV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00BB62"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2187BA"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09/08/2024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60BE57" w14:textId="77777777" w:rsidR="007700F1" w:rsidRPr="0004197E" w:rsidRDefault="007700F1" w:rsidP="007700F1">
            <w:pPr>
              <w:spacing w:after="0" w:line="240" w:lineRule="auto"/>
              <w:rPr>
                <w:rFonts w:ascii="Times New Roman" w:eastAsia="Times New Roman" w:hAnsi="Times New Roman" w:cs="Times New Roman"/>
                <w:sz w:val="24"/>
                <w:szCs w:val="24"/>
              </w:rPr>
            </w:pPr>
            <w:hyperlink r:id="rId9" w:tgtFrame="_blank" w:history="1">
              <w:r w:rsidRPr="0004197E">
                <w:rPr>
                  <w:rFonts w:ascii="Times New Roman" w:eastAsia="Times New Roman" w:hAnsi="Times New Roman" w:cs="Times New Roman"/>
                  <w:sz w:val="24"/>
                  <w:szCs w:val="24"/>
                  <w:u w:val="single"/>
                </w:rPr>
                <w:t xml:space="preserve">DUS DARS 896:2024, Quả Kiwi tươi - Tiêu chuẩn kỹ thuật, </w:t>
              </w:r>
            </w:hyperlink>
            <w:r w:rsidRPr="0004197E">
              <w:rPr>
                <w:rFonts w:ascii="Times New Roman" w:eastAsia="Times New Roman" w:hAnsi="Times New Roman" w:cs="Times New Roman"/>
                <w:sz w:val="24"/>
                <w:szCs w:val="24"/>
              </w:rPr>
              <w:t>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72EC4B"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thảo Tiêu chuẩn Uganda này áp dụng cho quả kiwi thuộc các giống có nguồn gốc từ </w:t>
            </w:r>
            <w:r w:rsidRPr="0004197E">
              <w:rPr>
                <w:rFonts w:ascii="Times New Roman" w:eastAsia="Times New Roman" w:hAnsi="Times New Roman" w:cs="Times New Roman"/>
                <w:i/>
                <w:iCs/>
                <w:sz w:val="24"/>
                <w:szCs w:val="24"/>
              </w:rPr>
              <w:t>Actinidia chinensis</w:t>
            </w:r>
            <w:r w:rsidRPr="0004197E">
              <w:rPr>
                <w:rFonts w:ascii="Times New Roman" w:eastAsia="Times New Roman" w:hAnsi="Times New Roman" w:cs="Times New Roman"/>
                <w:sz w:val="24"/>
                <w:szCs w:val="24"/>
              </w:rPr>
              <w:t xml:space="preserve"> Planch và </w:t>
            </w:r>
            <w:r w:rsidRPr="0004197E">
              <w:rPr>
                <w:rFonts w:ascii="Times New Roman" w:eastAsia="Times New Roman" w:hAnsi="Times New Roman" w:cs="Times New Roman"/>
                <w:i/>
                <w:iCs/>
                <w:sz w:val="24"/>
                <w:szCs w:val="24"/>
              </w:rPr>
              <w:t>A.</w:t>
            </w:r>
            <w:r w:rsidRPr="0004197E">
              <w:rPr>
                <w:rFonts w:ascii="Times New Roman" w:eastAsia="Times New Roman" w:hAnsi="Times New Roman" w:cs="Times New Roman"/>
                <w:sz w:val="24"/>
                <w:szCs w:val="24"/>
              </w:rPr>
              <w:t xml:space="preserve"> </w:t>
            </w:r>
            <w:r w:rsidRPr="0004197E">
              <w:rPr>
                <w:rFonts w:ascii="Times New Roman" w:eastAsia="Times New Roman" w:hAnsi="Times New Roman" w:cs="Times New Roman"/>
                <w:i/>
                <w:iCs/>
                <w:sz w:val="24"/>
                <w:szCs w:val="24"/>
              </w:rPr>
              <w:t>deliciosa</w:t>
            </w:r>
            <w:r w:rsidRPr="0004197E">
              <w:rPr>
                <w:rFonts w:ascii="Times New Roman" w:eastAsia="Times New Roman" w:hAnsi="Times New Roman" w:cs="Times New Roman"/>
                <w:sz w:val="24"/>
                <w:szCs w:val="24"/>
              </w:rPr>
              <w:t xml:space="preserve"> (A. Chev.) C.F. Liang &amp; A.R. Ferguson và các giống lai </w:t>
            </w:r>
            <w:r w:rsidRPr="0004197E">
              <w:rPr>
                <w:rFonts w:ascii="Times New Roman" w:eastAsia="Times New Roman" w:hAnsi="Times New Roman" w:cs="Times New Roman"/>
                <w:sz w:val="24"/>
                <w:szCs w:val="24"/>
                <w:lang w:val="en-US"/>
              </w:rPr>
              <w:t>của</w:t>
            </w:r>
            <w:r w:rsidRPr="0004197E">
              <w:rPr>
                <w:rFonts w:ascii="Times New Roman" w:eastAsia="Times New Roman" w:hAnsi="Times New Roman" w:cs="Times New Roman"/>
                <w:sz w:val="24"/>
                <w:szCs w:val="24"/>
              </w:rPr>
              <w:t xml:space="preserve"> một trong hai giống này, thuộc họ </w:t>
            </w:r>
            <w:r w:rsidRPr="0004197E">
              <w:rPr>
                <w:rFonts w:ascii="Times New Roman" w:eastAsia="Times New Roman" w:hAnsi="Times New Roman" w:cs="Times New Roman"/>
                <w:i/>
                <w:iCs/>
                <w:sz w:val="24"/>
                <w:szCs w:val="24"/>
              </w:rPr>
              <w:t>Actinidiaceae</w:t>
            </w:r>
            <w:r w:rsidRPr="0004197E">
              <w:rPr>
                <w:rFonts w:ascii="Times New Roman" w:eastAsia="Times New Roman" w:hAnsi="Times New Roman" w:cs="Times New Roman"/>
                <w:sz w:val="24"/>
                <w:szCs w:val="24"/>
              </w:rPr>
              <w:t>, để cung cấp tươi cho người tiêu dùng, không bao gồm quả kiwi dùng cho chế biến công nghiệp.</w:t>
            </w:r>
          </w:p>
        </w:tc>
      </w:tr>
      <w:tr w:rsidR="007700F1" w:rsidRPr="0004197E" w14:paraId="1522C54D"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6D906B7" w14:textId="5A73A875"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42</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16C288" w14:textId="1EEB6045"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131BACA" w14:textId="77777777" w:rsidR="007700F1" w:rsidRPr="0004197E"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D7B9F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06FA4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09/8/2024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BB2CEA"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hAnsi="Times New Roman" w:cs="Times New Roman"/>
                <w:sz w:val="24"/>
                <w:szCs w:val="24"/>
              </w:rPr>
              <w:t xml:space="preserve">DUS DARS 894:2024, Quả mơ tươi - Đặc điểm kỹ thuật, </w:t>
            </w:r>
            <w:r w:rsidRPr="0004197E">
              <w:rPr>
                <w:rFonts w:ascii="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w:t>
            </w:r>
            <w:r w:rsidRPr="0004197E">
              <w:rPr>
                <w:rFonts w:ascii="Times New Roman" w:hAnsi="Times New Roman" w:cs="Times New Roman"/>
                <w:sz w:val="24"/>
                <w:szCs w:val="24"/>
              </w:rPr>
              <w:t>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3B6C150"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lang w:val="en-US"/>
              </w:rPr>
              <w:t>D</w:t>
            </w:r>
            <w:r w:rsidRPr="0004197E">
              <w:rPr>
                <w:rFonts w:ascii="Times New Roman" w:hAnsi="Times New Roman" w:cs="Times New Roman"/>
                <w:sz w:val="24"/>
                <w:szCs w:val="24"/>
              </w:rPr>
              <w:t xml:space="preserve">ự thảo Tiêu chuẩn </w:t>
            </w:r>
            <w:r w:rsidRPr="0004197E">
              <w:rPr>
                <w:rFonts w:ascii="Times New Roman" w:hAnsi="Times New Roman" w:cs="Times New Roman"/>
                <w:sz w:val="24"/>
                <w:szCs w:val="24"/>
                <w:lang w:val="en-US"/>
              </w:rPr>
              <w:t xml:space="preserve">của </w:t>
            </w:r>
            <w:r w:rsidRPr="0004197E">
              <w:rPr>
                <w:rFonts w:ascii="Times New Roman" w:hAnsi="Times New Roman" w:cs="Times New Roman"/>
                <w:sz w:val="24"/>
                <w:szCs w:val="24"/>
              </w:rPr>
              <w:t xml:space="preserve">Uganda áp dụng cho các giống mơ được trồng từ </w:t>
            </w:r>
            <w:r w:rsidRPr="0004197E">
              <w:rPr>
                <w:rFonts w:ascii="Times New Roman" w:hAnsi="Times New Roman" w:cs="Times New Roman"/>
                <w:i/>
                <w:sz w:val="24"/>
                <w:szCs w:val="24"/>
              </w:rPr>
              <w:t>Prunus armeniaca L.</w:t>
            </w:r>
            <w:r w:rsidRPr="0004197E">
              <w:rPr>
                <w:rFonts w:ascii="Times New Roman" w:hAnsi="Times New Roman" w:cs="Times New Roman"/>
                <w:sz w:val="24"/>
                <w:szCs w:val="24"/>
              </w:rPr>
              <w:t xml:space="preserve"> và các giống lai giữa các loài có nguồn gốc từ mơ </w:t>
            </w:r>
            <w:r w:rsidRPr="0004197E">
              <w:rPr>
                <w:rFonts w:ascii="Times New Roman" w:hAnsi="Times New Roman" w:cs="Times New Roman"/>
                <w:i/>
                <w:sz w:val="24"/>
                <w:szCs w:val="24"/>
              </w:rPr>
              <w:t>( Prunus armeniaca )</w:t>
            </w:r>
            <w:r w:rsidRPr="0004197E">
              <w:rPr>
                <w:rFonts w:ascii="Times New Roman" w:hAnsi="Times New Roman" w:cs="Times New Roman"/>
                <w:sz w:val="24"/>
                <w:szCs w:val="24"/>
              </w:rPr>
              <w:t xml:space="preserve"> và mận </w:t>
            </w:r>
            <w:r w:rsidRPr="0004197E">
              <w:rPr>
                <w:rFonts w:ascii="Times New Roman" w:hAnsi="Times New Roman" w:cs="Times New Roman"/>
                <w:i/>
                <w:sz w:val="24"/>
                <w:szCs w:val="24"/>
              </w:rPr>
              <w:t>( Prunus domestica hoặc Prunus salicina )</w:t>
            </w:r>
            <w:r w:rsidRPr="0004197E">
              <w:rPr>
                <w:rFonts w:ascii="Times New Roman" w:hAnsi="Times New Roman" w:cs="Times New Roman"/>
                <w:sz w:val="24"/>
                <w:szCs w:val="24"/>
              </w:rPr>
              <w:t xml:space="preserve"> để cung cấp tươi cho người tiêu dùng, Tiêu chuẩn này không áp dụng cho mơ để chế biến công nghiệp.</w:t>
            </w:r>
          </w:p>
        </w:tc>
      </w:tr>
      <w:tr w:rsidR="007700F1" w:rsidRPr="0004197E" w14:paraId="00166741"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76DD9E6" w14:textId="221283E5"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43</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9B5041" w14:textId="0EE3778B"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G/SPS/N/UGA/344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662991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96F7A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A73FF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09/8/2024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4CFA02"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hAnsi="Times New Roman" w:cs="Times New Roman"/>
                <w:sz w:val="24"/>
                <w:szCs w:val="24"/>
              </w:rPr>
              <w:t xml:space="preserve">DUS DARS 900:2024, Dâu tây tươi -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w:t>
            </w:r>
            <w:r w:rsidRPr="0004197E">
              <w:rPr>
                <w:rFonts w:ascii="Times New Roman" w:hAnsi="Times New Roman" w:cs="Times New Roman"/>
                <w:sz w:val="24"/>
                <w:szCs w:val="24"/>
              </w:rPr>
              <w:t>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820096C"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 xml:space="preserve">Bản dự thảo Tiêu chuẩn </w:t>
            </w:r>
            <w:r w:rsidRPr="0004197E">
              <w:rPr>
                <w:rFonts w:ascii="Times New Roman" w:hAnsi="Times New Roman" w:cs="Times New Roman"/>
                <w:sz w:val="24"/>
                <w:szCs w:val="24"/>
                <w:lang w:val="en-US"/>
              </w:rPr>
              <w:t xml:space="preserve">của </w:t>
            </w:r>
            <w:r w:rsidRPr="0004197E">
              <w:rPr>
                <w:rFonts w:ascii="Times New Roman" w:hAnsi="Times New Roman" w:cs="Times New Roman"/>
                <w:sz w:val="24"/>
                <w:szCs w:val="24"/>
              </w:rPr>
              <w:t xml:space="preserve">Uganda áp dụng cho dâu tây các loại (giống) được trồng từ chi </w:t>
            </w:r>
            <w:r w:rsidRPr="0004197E">
              <w:rPr>
                <w:rFonts w:ascii="Times New Roman" w:hAnsi="Times New Roman" w:cs="Times New Roman"/>
                <w:i/>
                <w:sz w:val="24"/>
                <w:szCs w:val="24"/>
              </w:rPr>
              <w:t>Fragaria L</w:t>
            </w:r>
            <w:r w:rsidRPr="0004197E">
              <w:rPr>
                <w:rFonts w:ascii="Times New Roman" w:hAnsi="Times New Roman" w:cs="Times New Roman"/>
                <w:sz w:val="24"/>
                <w:szCs w:val="24"/>
              </w:rPr>
              <w:t>. để cung cấp tươi cho người tiêu dùng, Tiêu chuẩn này không áp dụng cho dâu tây để chế biến công nghiệp</w:t>
            </w:r>
          </w:p>
        </w:tc>
      </w:tr>
      <w:tr w:rsidR="007700F1" w:rsidRPr="0004197E" w14:paraId="3F8B661E"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8E609EC" w14:textId="3B5AB78B"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44</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96BBED" w14:textId="5C4D348E"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G/SPS/N/UGA/342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3B455C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4B959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B6F46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09/8/2024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CB344A"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hAnsi="Times New Roman" w:cs="Times New Roman"/>
                <w:sz w:val="24"/>
                <w:szCs w:val="24"/>
              </w:rPr>
              <w:t xml:space="preserve">DUS DARS 906:2024, </w:t>
            </w:r>
            <w:r w:rsidRPr="0004197E">
              <w:rPr>
                <w:rFonts w:ascii="Times New Roman" w:hAnsi="Times New Roman" w:cs="Times New Roman"/>
                <w:sz w:val="24"/>
                <w:szCs w:val="24"/>
                <w:lang w:val="en-US"/>
              </w:rPr>
              <w:t>Quả na tươi</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Annonas</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 Đặc điểm kỹ thuật, </w:t>
            </w:r>
            <w:r w:rsidRPr="0004197E">
              <w:rPr>
                <w:rFonts w:ascii="Times New Roman" w:hAnsi="Times New Roman" w:cs="Times New Roman"/>
                <w:sz w:val="24"/>
                <w:szCs w:val="24"/>
                <w:lang w:val="en-US"/>
              </w:rPr>
              <w:t>ấn</w:t>
            </w:r>
            <w:r w:rsidRPr="0004197E">
              <w:rPr>
                <w:rFonts w:ascii="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5A1D40D"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Dự thảo Tiêu chuẩn Uganda này áp dụng cho các loại trái cây sau đây, được phân loại là "Annonas", được cung cấp ở dạng tươi cho người tiêu dùng, loại trừ các loại trái cây dùng cho chế biến công nghiệp.</w:t>
            </w:r>
          </w:p>
          <w:p w14:paraId="7C50B00A"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lastRenderedPageBreak/>
              <w:t xml:space="preserve">a) </w:t>
            </w:r>
            <w:r w:rsidRPr="0004197E">
              <w:rPr>
                <w:rFonts w:ascii="Times New Roman" w:hAnsi="Times New Roman" w:cs="Times New Roman"/>
                <w:sz w:val="24"/>
                <w:szCs w:val="24"/>
                <w:lang w:val="en-US"/>
              </w:rPr>
              <w:t>Mãng cầu</w:t>
            </w:r>
            <w:r w:rsidRPr="0004197E">
              <w:rPr>
                <w:rFonts w:ascii="Times New Roman" w:hAnsi="Times New Roman" w:cs="Times New Roman"/>
                <w:sz w:val="24"/>
                <w:szCs w:val="24"/>
              </w:rPr>
              <w:t xml:space="preserve"> của các giống (giống) được trồng từ loài </w:t>
            </w:r>
            <w:r w:rsidRPr="0004197E">
              <w:rPr>
                <w:rFonts w:ascii="Times New Roman" w:hAnsi="Times New Roman" w:cs="Times New Roman"/>
                <w:i/>
                <w:iCs/>
                <w:sz w:val="24"/>
                <w:szCs w:val="24"/>
              </w:rPr>
              <w:t>Annona cherimola Mill</w:t>
            </w:r>
            <w:r w:rsidRPr="0004197E">
              <w:rPr>
                <w:rFonts w:ascii="Times New Roman" w:hAnsi="Times New Roman" w:cs="Times New Roman"/>
                <w:sz w:val="24"/>
                <w:szCs w:val="24"/>
              </w:rPr>
              <w:t>.</w:t>
            </w:r>
          </w:p>
          <w:p w14:paraId="3E7E6E1D"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b) </w:t>
            </w:r>
            <w:r w:rsidRPr="0004197E">
              <w:rPr>
                <w:rFonts w:ascii="Times New Roman" w:hAnsi="Times New Roman" w:cs="Times New Roman"/>
                <w:sz w:val="24"/>
                <w:szCs w:val="24"/>
                <w:lang w:val="en-US"/>
              </w:rPr>
              <w:t>Quả na</w:t>
            </w:r>
            <w:r w:rsidRPr="0004197E">
              <w:rPr>
                <w:rFonts w:ascii="Times New Roman" w:hAnsi="Times New Roman" w:cs="Times New Roman"/>
                <w:sz w:val="24"/>
                <w:szCs w:val="24"/>
              </w:rPr>
              <w:t xml:space="preserve"> thuộc giống (giống) trồng từ loài </w:t>
            </w:r>
            <w:r w:rsidRPr="0004197E">
              <w:rPr>
                <w:rFonts w:ascii="Times New Roman" w:hAnsi="Times New Roman" w:cs="Times New Roman"/>
                <w:i/>
                <w:iCs/>
                <w:sz w:val="24"/>
                <w:szCs w:val="24"/>
              </w:rPr>
              <w:t xml:space="preserve">Annona squamosa </w:t>
            </w:r>
            <w:r w:rsidRPr="0004197E">
              <w:rPr>
                <w:rFonts w:ascii="Times New Roman" w:hAnsi="Times New Roman" w:cs="Times New Roman"/>
                <w:sz w:val="24"/>
                <w:szCs w:val="24"/>
              </w:rPr>
              <w:t>L.</w:t>
            </w:r>
          </w:p>
          <w:p w14:paraId="13531964"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c) Atemoya</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loại quả lai giữa mãng cầu ta</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lai từ loài </w:t>
            </w:r>
            <w:r w:rsidRPr="0004197E">
              <w:rPr>
                <w:rFonts w:ascii="Times New Roman" w:hAnsi="Times New Roman" w:cs="Times New Roman"/>
                <w:i/>
                <w:iCs/>
                <w:sz w:val="24"/>
                <w:szCs w:val="24"/>
              </w:rPr>
              <w:t>Annona cherimola Mill và Annona squamosa</w:t>
            </w:r>
            <w:r w:rsidRPr="0004197E">
              <w:rPr>
                <w:rFonts w:ascii="Times New Roman" w:hAnsi="Times New Roman" w:cs="Times New Roman"/>
                <w:sz w:val="24"/>
                <w:szCs w:val="24"/>
              </w:rPr>
              <w:t xml:space="preserve"> L.</w:t>
            </w:r>
          </w:p>
          <w:p w14:paraId="7601D669"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 xml:space="preserve">d) Mãng cầu Xiêm các giống (giống) trồng từ loài </w:t>
            </w:r>
            <w:r w:rsidRPr="0004197E">
              <w:rPr>
                <w:rFonts w:ascii="Times New Roman" w:hAnsi="Times New Roman" w:cs="Times New Roman"/>
                <w:i/>
                <w:iCs/>
                <w:sz w:val="24"/>
                <w:szCs w:val="24"/>
              </w:rPr>
              <w:t>Annona muricata</w:t>
            </w:r>
            <w:r w:rsidRPr="0004197E">
              <w:rPr>
                <w:rFonts w:ascii="Times New Roman" w:hAnsi="Times New Roman" w:cs="Times New Roman"/>
                <w:sz w:val="24"/>
                <w:szCs w:val="24"/>
              </w:rPr>
              <w:t xml:space="preserve"> L.</w:t>
            </w:r>
          </w:p>
        </w:tc>
      </w:tr>
      <w:tr w:rsidR="007700F1" w:rsidRPr="0004197E" w14:paraId="173D42AF"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A4419E5" w14:textId="224010B0"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45</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89AE25" w14:textId="4C177082"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G/SPS/N/AUS/595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3EA7452"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D399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16C56A"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08/8/2024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A018E6"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Cập nhật </w:t>
            </w:r>
            <w:r w:rsidRPr="0004197E">
              <w:rPr>
                <w:rFonts w:ascii="Times New Roman" w:hAnsi="Times New Roman" w:cs="Times New Roman"/>
                <w:sz w:val="24"/>
                <w:szCs w:val="24"/>
                <w:lang w:val="en-US"/>
              </w:rPr>
              <w:t>nội dung</w:t>
            </w:r>
            <w:r w:rsidRPr="0004197E">
              <w:rPr>
                <w:rFonts w:ascii="Times New Roman" w:hAnsi="Times New Roman" w:cs="Times New Roman"/>
                <w:sz w:val="24"/>
                <w:szCs w:val="24"/>
              </w:rPr>
              <w:t xml:space="preserve"> Giấy chứng nhận kiểm dịch thực vật của Úc</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7E7FB88" w14:textId="77777777" w:rsidR="007700F1" w:rsidRPr="0004197E" w:rsidRDefault="007700F1" w:rsidP="007700F1">
            <w:pPr>
              <w:tabs>
                <w:tab w:val="left" w:pos="204"/>
                <w:tab w:val="left" w:pos="993"/>
              </w:tabs>
              <w:spacing w:after="0" w:line="240" w:lineRule="auto"/>
              <w:jc w:val="both"/>
              <w:rPr>
                <w:rFonts w:ascii="Times New Roman" w:hAnsi="Times New Roman" w:cs="Times New Roman"/>
                <w:bCs/>
                <w:sz w:val="24"/>
                <w:szCs w:val="24"/>
                <w:lang w:val="en-US"/>
              </w:rPr>
            </w:pPr>
            <w:r w:rsidRPr="0004197E">
              <w:rPr>
                <w:rFonts w:ascii="Times New Roman" w:hAnsi="Times New Roman" w:cs="Times New Roman"/>
                <w:bCs/>
                <w:sz w:val="24"/>
                <w:szCs w:val="24"/>
              </w:rPr>
              <w:t xml:space="preserve">Dự thảo bổ sung nội dung đối với Giấy chứng nhận kiểm dịch thực vật của </w:t>
            </w:r>
            <w:r w:rsidRPr="0004197E">
              <w:rPr>
                <w:rFonts w:ascii="Times New Roman" w:hAnsi="Times New Roman" w:cs="Times New Roman"/>
                <w:bCs/>
                <w:sz w:val="24"/>
                <w:szCs w:val="24"/>
                <w:lang w:val="en-US"/>
              </w:rPr>
              <w:t>Úc</w:t>
            </w:r>
            <w:r w:rsidRPr="0004197E">
              <w:rPr>
                <w:rFonts w:ascii="Times New Roman" w:hAnsi="Times New Roman" w:cs="Times New Roman"/>
                <w:bCs/>
                <w:sz w:val="24"/>
                <w:szCs w:val="24"/>
              </w:rPr>
              <w:t xml:space="preserve"> và đảm bảo tuân thủ, đáp ứng các nghĩa vụ quốc tế của theo Công ước Bảo vệ Thực vật Quốc tế (IPPC) và Tiêu chuẩn quốc tế về các biện pháp kiểm dịch thực vật (ISPM) 12.2. </w:t>
            </w:r>
          </w:p>
          <w:p w14:paraId="49A9884B" w14:textId="77777777" w:rsidR="007700F1" w:rsidRPr="0004197E" w:rsidRDefault="007700F1" w:rsidP="007700F1">
            <w:pPr>
              <w:tabs>
                <w:tab w:val="left" w:pos="204"/>
                <w:tab w:val="left" w:pos="993"/>
              </w:tabs>
              <w:spacing w:after="0" w:line="240" w:lineRule="auto"/>
              <w:jc w:val="both"/>
              <w:rPr>
                <w:rFonts w:ascii="Times New Roman" w:hAnsi="Times New Roman" w:cs="Times New Roman"/>
                <w:bCs/>
                <w:sz w:val="24"/>
                <w:szCs w:val="24"/>
                <w:lang w:val="en-US"/>
              </w:rPr>
            </w:pPr>
            <w:r w:rsidRPr="0004197E">
              <w:rPr>
                <w:rFonts w:ascii="Times New Roman" w:hAnsi="Times New Roman" w:cs="Times New Roman"/>
                <w:bCs/>
                <w:sz w:val="24"/>
                <w:szCs w:val="24"/>
                <w:lang w:val="en-US"/>
              </w:rPr>
              <w:t>Giấy chứng nhận</w:t>
            </w:r>
            <w:r w:rsidRPr="0004197E">
              <w:rPr>
                <w:rFonts w:ascii="Times New Roman" w:hAnsi="Times New Roman" w:cs="Times New Roman"/>
                <w:bCs/>
                <w:sz w:val="24"/>
                <w:szCs w:val="24"/>
              </w:rPr>
              <w:t xml:space="preserve"> kiểm dịch thực </w:t>
            </w:r>
            <w:r w:rsidRPr="0004197E">
              <w:rPr>
                <w:rFonts w:ascii="Times New Roman" w:hAnsi="Times New Roman" w:cs="Times New Roman"/>
                <w:bCs/>
                <w:sz w:val="24"/>
                <w:szCs w:val="24"/>
                <w:lang w:val="en-US"/>
              </w:rPr>
              <w:t>vật được bổ sung</w:t>
            </w:r>
            <w:r w:rsidRPr="0004197E">
              <w:rPr>
                <w:rFonts w:ascii="Times New Roman" w:hAnsi="Times New Roman" w:cs="Times New Roman"/>
                <w:bCs/>
                <w:sz w:val="24"/>
                <w:szCs w:val="24"/>
              </w:rPr>
              <w:t xml:space="preserve"> gồm:</w:t>
            </w:r>
          </w:p>
          <w:p w14:paraId="07DE70B4" w14:textId="77777777" w:rsidR="007700F1" w:rsidRPr="0004197E" w:rsidRDefault="007700F1" w:rsidP="007700F1">
            <w:pPr>
              <w:numPr>
                <w:ilvl w:val="0"/>
                <w:numId w:val="49"/>
              </w:numPr>
              <w:tabs>
                <w:tab w:val="left" w:pos="204"/>
                <w:tab w:val="left" w:pos="993"/>
              </w:tabs>
              <w:spacing w:after="0" w:line="240" w:lineRule="auto"/>
              <w:ind w:left="0" w:firstLine="0"/>
              <w:jc w:val="both"/>
              <w:rPr>
                <w:rFonts w:ascii="Times New Roman" w:hAnsi="Times New Roman" w:cs="Times New Roman"/>
                <w:bCs/>
                <w:sz w:val="24"/>
                <w:szCs w:val="24"/>
                <w:lang w:val="en-US"/>
              </w:rPr>
            </w:pPr>
            <w:r w:rsidRPr="0004197E">
              <w:rPr>
                <w:rFonts w:ascii="Times New Roman" w:hAnsi="Times New Roman" w:cs="Times New Roman"/>
                <w:bCs/>
                <w:sz w:val="24"/>
                <w:szCs w:val="24"/>
              </w:rPr>
              <w:t>Thành phần sản phẩm;</w:t>
            </w:r>
          </w:p>
          <w:p w14:paraId="7B96597E" w14:textId="77777777" w:rsidR="007700F1" w:rsidRPr="0004197E" w:rsidRDefault="007700F1" w:rsidP="007700F1">
            <w:pPr>
              <w:numPr>
                <w:ilvl w:val="0"/>
                <w:numId w:val="49"/>
              </w:numPr>
              <w:tabs>
                <w:tab w:val="left" w:pos="204"/>
                <w:tab w:val="left" w:pos="993"/>
              </w:tabs>
              <w:spacing w:after="0" w:line="240" w:lineRule="auto"/>
              <w:ind w:left="0" w:firstLine="0"/>
              <w:jc w:val="both"/>
              <w:rPr>
                <w:rFonts w:ascii="Times New Roman" w:hAnsi="Times New Roman" w:cs="Times New Roman"/>
                <w:bCs/>
                <w:sz w:val="24"/>
                <w:szCs w:val="24"/>
                <w:lang w:val="en-US"/>
              </w:rPr>
            </w:pPr>
            <w:r w:rsidRPr="0004197E">
              <w:rPr>
                <w:rFonts w:ascii="Times New Roman" w:hAnsi="Times New Roman" w:cs="Times New Roman"/>
                <w:bCs/>
                <w:sz w:val="24"/>
                <w:szCs w:val="24"/>
              </w:rPr>
              <w:t>Tình trạng sản phẩm;</w:t>
            </w:r>
          </w:p>
          <w:p w14:paraId="51F42824" w14:textId="77777777" w:rsidR="007700F1" w:rsidRPr="0004197E" w:rsidRDefault="007700F1" w:rsidP="007700F1">
            <w:pPr>
              <w:numPr>
                <w:ilvl w:val="0"/>
                <w:numId w:val="49"/>
              </w:numPr>
              <w:tabs>
                <w:tab w:val="left" w:pos="204"/>
                <w:tab w:val="left" w:pos="993"/>
              </w:tabs>
              <w:spacing w:after="0" w:line="240" w:lineRule="auto"/>
              <w:ind w:left="0" w:firstLine="0"/>
              <w:jc w:val="both"/>
              <w:rPr>
                <w:rFonts w:ascii="Times New Roman" w:hAnsi="Times New Roman" w:cs="Times New Roman"/>
                <w:bCs/>
                <w:sz w:val="24"/>
                <w:szCs w:val="24"/>
                <w:lang w:val="en-US"/>
              </w:rPr>
            </w:pPr>
            <w:r w:rsidRPr="0004197E">
              <w:rPr>
                <w:rFonts w:ascii="Times New Roman" w:hAnsi="Times New Roman" w:cs="Times New Roman"/>
                <w:bCs/>
                <w:sz w:val="24"/>
                <w:szCs w:val="24"/>
              </w:rPr>
              <w:t>Mục đích sử dụng.</w:t>
            </w:r>
          </w:p>
          <w:p w14:paraId="1EB4C02D"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hAnsi="Times New Roman" w:cs="Times New Roman"/>
                <w:bCs/>
                <w:sz w:val="24"/>
                <w:szCs w:val="24"/>
                <w:lang w:val="en-US"/>
              </w:rPr>
              <w:t>Giấy chứng nhận mới</w:t>
            </w:r>
            <w:r w:rsidRPr="0004197E">
              <w:rPr>
                <w:rFonts w:ascii="Times New Roman" w:hAnsi="Times New Roman" w:cs="Times New Roman"/>
                <w:bCs/>
                <w:sz w:val="24"/>
                <w:szCs w:val="24"/>
              </w:rPr>
              <w:t xml:space="preserve"> sẽ được áp dụng vào tháng 10 năm 2024. Sẽ có một giai đoạn chuyển tiếp, trong đó các chứng </w:t>
            </w:r>
            <w:r w:rsidRPr="0004197E">
              <w:rPr>
                <w:rFonts w:ascii="Times New Roman" w:hAnsi="Times New Roman" w:cs="Times New Roman"/>
                <w:bCs/>
                <w:sz w:val="24"/>
                <w:szCs w:val="24"/>
                <w:lang w:val="en-US"/>
              </w:rPr>
              <w:t>nhận</w:t>
            </w:r>
            <w:r w:rsidRPr="0004197E">
              <w:rPr>
                <w:rFonts w:ascii="Times New Roman" w:hAnsi="Times New Roman" w:cs="Times New Roman"/>
                <w:bCs/>
                <w:sz w:val="24"/>
                <w:szCs w:val="24"/>
              </w:rPr>
              <w:t xml:space="preserve"> cũ và mới </w:t>
            </w:r>
            <w:r w:rsidRPr="0004197E">
              <w:rPr>
                <w:rFonts w:ascii="Times New Roman" w:hAnsi="Times New Roman" w:cs="Times New Roman"/>
                <w:bCs/>
                <w:sz w:val="24"/>
                <w:szCs w:val="24"/>
                <w:lang w:val="en-US"/>
              </w:rPr>
              <w:t>đều được</w:t>
            </w:r>
            <w:r w:rsidRPr="0004197E">
              <w:rPr>
                <w:rFonts w:ascii="Times New Roman" w:hAnsi="Times New Roman" w:cs="Times New Roman"/>
                <w:bCs/>
                <w:sz w:val="24"/>
                <w:szCs w:val="24"/>
              </w:rPr>
              <w:t xml:space="preserve"> chấp nhận</w:t>
            </w:r>
          </w:p>
        </w:tc>
      </w:tr>
      <w:tr w:rsidR="007700F1" w:rsidRPr="0004197E" w14:paraId="3BB05F83"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A2011D4" w14:textId="0ECCE477"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46</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8D1858" w14:textId="61A24AE5"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G/SPS/N/AUS/594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6EBA7F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97407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91D73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07/8/2024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F9868F"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Dự thảo Đánh giá rủi ro an toàn sinh học</w:t>
            </w:r>
            <w:r w:rsidRPr="0004197E">
              <w:rPr>
                <w:rFonts w:ascii="Times New Roman" w:hAnsi="Times New Roman" w:cs="Times New Roman"/>
                <w:sz w:val="24"/>
                <w:szCs w:val="24"/>
                <w:lang w:val="en-US"/>
              </w:rPr>
              <w:t xml:space="preserve"> đối với việc n</w:t>
            </w:r>
            <w:r w:rsidRPr="0004197E">
              <w:rPr>
                <w:rFonts w:ascii="Times New Roman" w:hAnsi="Times New Roman" w:cs="Times New Roman"/>
                <w:sz w:val="24"/>
                <w:szCs w:val="24"/>
              </w:rPr>
              <w:t>hập khẩu ốc sên vườn (</w:t>
            </w:r>
            <w:r w:rsidRPr="0004197E">
              <w:rPr>
                <w:rFonts w:ascii="Times New Roman" w:hAnsi="Times New Roman" w:cs="Times New Roman"/>
                <w:i/>
                <w:iCs/>
                <w:sz w:val="24"/>
                <w:szCs w:val="24"/>
              </w:rPr>
              <w:t>Cornuaspersum</w:t>
            </w:r>
            <w:r w:rsidRPr="0004197E">
              <w:rPr>
                <w:rFonts w:ascii="Times New Roman" w:hAnsi="Times New Roman" w:cs="Times New Roman"/>
                <w:sz w:val="24"/>
                <w:szCs w:val="24"/>
              </w:rPr>
              <w:t xml:space="preserve">) để nuôi: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ABFD49"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 xml:space="preserve">Bộ Nông nghiệp, Thủy sản và Lâm nghiệp của Úc đã công bố dự thảo </w:t>
            </w:r>
            <w:r w:rsidRPr="0004197E">
              <w:rPr>
                <w:rFonts w:ascii="Times New Roman" w:hAnsi="Times New Roman" w:cs="Times New Roman"/>
                <w:sz w:val="24"/>
                <w:szCs w:val="24"/>
                <w:lang w:val="en-US"/>
              </w:rPr>
              <w:t>đ</w:t>
            </w:r>
            <w:r w:rsidRPr="0004197E">
              <w:rPr>
                <w:rFonts w:ascii="Times New Roman" w:hAnsi="Times New Roman" w:cs="Times New Roman"/>
                <w:sz w:val="24"/>
                <w:szCs w:val="24"/>
              </w:rPr>
              <w:t>ánh giá rủi ro an toàn sinh học đối với nhập khẩu ốc sên vườn (</w:t>
            </w:r>
            <w:r w:rsidRPr="0004197E">
              <w:rPr>
                <w:rFonts w:ascii="Times New Roman" w:hAnsi="Times New Roman" w:cs="Times New Roman"/>
                <w:i/>
                <w:iCs/>
                <w:sz w:val="24"/>
                <w:szCs w:val="24"/>
              </w:rPr>
              <w:t>Cornu aspersum</w:t>
            </w:r>
            <w:r w:rsidRPr="0004197E">
              <w:rPr>
                <w:rFonts w:ascii="Times New Roman" w:hAnsi="Times New Roman" w:cs="Times New Roman"/>
                <w:sz w:val="24"/>
                <w:szCs w:val="24"/>
              </w:rPr>
              <w:t>) để nuôi</w:t>
            </w:r>
            <w:r w:rsidRPr="0004197E">
              <w:rPr>
                <w:rFonts w:ascii="Times New Roman" w:hAnsi="Times New Roman" w:cs="Times New Roman"/>
                <w:sz w:val="24"/>
                <w:szCs w:val="24"/>
                <w:lang w:val="en-US"/>
              </w:rPr>
              <w:t>.</w:t>
            </w:r>
          </w:p>
          <w:p w14:paraId="53208B1F"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Dự thảo đề xuất rằng ốc sên vườn có thể được phép nhập khẩu vào Úc</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 xml:space="preserve">với điều kiện tuân thủ một loạt các biện pháp an toàn sinh học, bao gồm cả kiểm dịch sau khi đến Úc. Các biện pháp này được </w:t>
            </w:r>
            <w:r w:rsidRPr="0004197E">
              <w:rPr>
                <w:rFonts w:ascii="Times New Roman" w:hAnsi="Times New Roman" w:cs="Times New Roman"/>
                <w:sz w:val="24"/>
                <w:szCs w:val="24"/>
                <w:lang w:val="en-US"/>
              </w:rPr>
              <w:t>thực hiện</w:t>
            </w:r>
            <w:r w:rsidRPr="0004197E">
              <w:rPr>
                <w:rFonts w:ascii="Times New Roman" w:hAnsi="Times New Roman" w:cs="Times New Roman"/>
                <w:sz w:val="24"/>
                <w:szCs w:val="24"/>
              </w:rPr>
              <w:t xml:space="preserve"> bởi các đánh giá rủi ro, đáp ứng các quyền và nghĩa vụ quốc tế cần thiết để bảo vệ sức khỏe của thực vật và động vật Úc.</w:t>
            </w:r>
          </w:p>
          <w:p w14:paraId="2286078B"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lang w:val="en-US"/>
              </w:rPr>
              <w:t>D</w:t>
            </w:r>
            <w:r w:rsidRPr="0004197E">
              <w:rPr>
                <w:rFonts w:ascii="Times New Roman" w:hAnsi="Times New Roman" w:cs="Times New Roman"/>
                <w:sz w:val="24"/>
                <w:szCs w:val="24"/>
              </w:rPr>
              <w:t xml:space="preserve">ự thảo </w:t>
            </w:r>
            <w:r w:rsidRPr="0004197E">
              <w:rPr>
                <w:rFonts w:ascii="Times New Roman" w:hAnsi="Times New Roman" w:cs="Times New Roman"/>
                <w:sz w:val="24"/>
                <w:szCs w:val="24"/>
                <w:lang w:val="en-US"/>
              </w:rPr>
              <w:t>truy cập tại:</w:t>
            </w:r>
          </w:p>
          <w:p w14:paraId="0ADC2CD3"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rPr>
              <w:t xml:space="preserve"> https://haveyoursay.agriculture.gov.au.</w:t>
            </w:r>
          </w:p>
        </w:tc>
      </w:tr>
      <w:tr w:rsidR="007700F1" w:rsidRPr="0004197E" w14:paraId="3EE7432E"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5302929" w14:textId="6565695E"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47</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5F386B" w14:textId="2B58B54E"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G/SPS/N/UKR/226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C04395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196C1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5591B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05/8/2024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C4ED82"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lang w:val="en-US"/>
              </w:rPr>
              <w:t>Quyết định</w:t>
            </w:r>
            <w:r w:rsidRPr="0004197E">
              <w:rPr>
                <w:rFonts w:ascii="Times New Roman" w:eastAsia="Times New Roman" w:hAnsi="Times New Roman" w:cs="Times New Roman"/>
                <w:sz w:val="24"/>
                <w:szCs w:val="24"/>
              </w:rPr>
              <w:t xml:space="preserve"> số 992 "Về sửa đổi Quyết định của Bộ Y tế Ucraine số 55 ngày 2/2/2016"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DD852A5" w14:textId="77777777" w:rsidR="007700F1" w:rsidRPr="0004197E" w:rsidRDefault="007700F1" w:rsidP="007700F1">
            <w:pPr>
              <w:tabs>
                <w:tab w:val="left" w:pos="204"/>
                <w:tab w:val="left" w:pos="993"/>
              </w:tabs>
              <w:spacing w:after="0" w:line="240" w:lineRule="auto"/>
              <w:jc w:val="both"/>
              <w:rPr>
                <w:rFonts w:ascii="Times New Roman" w:hAnsi="Times New Roman" w:cs="Times New Roman"/>
                <w:bCs/>
                <w:sz w:val="24"/>
                <w:szCs w:val="24"/>
                <w:lang w:val="en-US"/>
              </w:rPr>
            </w:pPr>
            <w:r w:rsidRPr="0004197E">
              <w:rPr>
                <w:rFonts w:ascii="Times New Roman" w:eastAsia="Times New Roman" w:hAnsi="Times New Roman" w:cs="Times New Roman"/>
                <w:noProof/>
                <w:sz w:val="24"/>
                <w:szCs w:val="24"/>
                <w:lang w:val="en-US"/>
              </w:rPr>
              <w:t>S</w:t>
            </w:r>
            <w:r w:rsidRPr="0004197E">
              <w:rPr>
                <w:rFonts w:ascii="Times New Roman" w:eastAsia="Times New Roman" w:hAnsi="Times New Roman" w:cs="Times New Roman"/>
                <w:noProof/>
                <w:sz w:val="24"/>
                <w:szCs w:val="24"/>
              </w:rPr>
              <w:t>ửa đổi các tiêu chuẩn và quy định sử dụng an toàn thuốc trừ sâu và hóa chất nông nghiệp theo Quyết định số 55 ngày 2/2/2016 (được sửa đổi theo Quyết định số 1276 ngày 28/5/2020).</w:t>
            </w:r>
          </w:p>
        </w:tc>
      </w:tr>
      <w:tr w:rsidR="007700F1" w:rsidRPr="0004197E" w14:paraId="444B8F9D"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6F301D7" w14:textId="7E882791"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48</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4CFFB7" w14:textId="23A7C9BC"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G/SPS/N/EGY/92</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AFB188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 BVTV,  ATTP, XNK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E8AF1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Ai Cập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90BF5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05/8/2024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0883B5"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lang w:val="en-US"/>
              </w:rPr>
              <w:t xml:space="preserve">Thời hạn sử dụng của </w:t>
            </w:r>
            <w:r w:rsidRPr="0004197E">
              <w:rPr>
                <w:rFonts w:ascii="Times New Roman" w:eastAsia="Times New Roman" w:hAnsi="Times New Roman" w:cs="Times New Roman"/>
                <w:sz w:val="24"/>
                <w:szCs w:val="24"/>
              </w:rPr>
              <w:t>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FB18535"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lang w:val="en-US"/>
              </w:rPr>
              <w:t>Dự thảo bổ sung</w:t>
            </w:r>
            <w:r w:rsidRPr="0004197E">
              <w:rPr>
                <w:rFonts w:ascii="Times New Roman" w:eastAsia="Times New Roman" w:hAnsi="Times New Roman" w:cs="Times New Roman"/>
                <w:noProof/>
                <w:sz w:val="24"/>
                <w:szCs w:val="24"/>
              </w:rPr>
              <w:t xml:space="preserve"> liên quan đến dự thảo tiêu chuẩn Ai Cập ES 2613-2 "Thời hạn sử dụng của sản phẩm thực phẩm Phần: 2 Thời hạn sử dụng" </w:t>
            </w:r>
          </w:p>
          <w:p w14:paraId="484FFC8C"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lang w:val="en-US"/>
              </w:rPr>
              <w:t>L</w:t>
            </w:r>
            <w:r w:rsidRPr="0004197E">
              <w:rPr>
                <w:rFonts w:ascii="Times New Roman" w:eastAsia="Times New Roman" w:hAnsi="Times New Roman" w:cs="Times New Roman"/>
                <w:noProof/>
                <w:sz w:val="24"/>
                <w:szCs w:val="24"/>
              </w:rPr>
              <w:t>ưu ý</w:t>
            </w:r>
            <w:r w:rsidRPr="0004197E">
              <w:rPr>
                <w:rFonts w:ascii="Times New Roman" w:eastAsia="Times New Roman" w:hAnsi="Times New Roman" w:cs="Times New Roman"/>
                <w:noProof/>
                <w:sz w:val="24"/>
                <w:szCs w:val="24"/>
                <w:lang w:val="en-US"/>
              </w:rPr>
              <w:t xml:space="preserve"> các </w:t>
            </w:r>
            <w:r w:rsidRPr="0004197E">
              <w:rPr>
                <w:rFonts w:ascii="Times New Roman" w:eastAsia="Times New Roman" w:hAnsi="Times New Roman" w:cs="Times New Roman"/>
                <w:noProof/>
                <w:sz w:val="24"/>
                <w:szCs w:val="24"/>
              </w:rPr>
              <w:t>Quyết định số</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100/2019 thông báo </w:t>
            </w:r>
            <w:r w:rsidRPr="0004197E">
              <w:rPr>
                <w:rFonts w:ascii="Times New Roman" w:eastAsia="Times New Roman" w:hAnsi="Times New Roman" w:cs="Times New Roman"/>
                <w:noProof/>
                <w:sz w:val="24"/>
                <w:szCs w:val="24"/>
                <w:lang w:val="en-US"/>
              </w:rPr>
              <w:t>trong</w:t>
            </w:r>
            <w:r w:rsidRPr="0004197E">
              <w:rPr>
                <w:rFonts w:ascii="Times New Roman" w:eastAsia="Times New Roman" w:hAnsi="Times New Roman" w:cs="Times New Roman"/>
                <w:noProof/>
                <w:sz w:val="24"/>
                <w:szCs w:val="24"/>
              </w:rPr>
              <w:t xml:space="preserve"> G/SPS/N/EGY/92/Add.1 ngày 3/6/2020</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653/2020 thông báo </w:t>
            </w:r>
            <w:r w:rsidRPr="0004197E">
              <w:rPr>
                <w:rFonts w:ascii="Times New Roman" w:eastAsia="Times New Roman" w:hAnsi="Times New Roman" w:cs="Times New Roman"/>
                <w:noProof/>
                <w:sz w:val="24"/>
                <w:szCs w:val="24"/>
                <w:lang w:val="en-US"/>
              </w:rPr>
              <w:t xml:space="preserve">trong </w:t>
            </w:r>
            <w:r w:rsidRPr="0004197E">
              <w:rPr>
                <w:rFonts w:ascii="Times New Roman" w:eastAsia="Times New Roman" w:hAnsi="Times New Roman" w:cs="Times New Roman"/>
                <w:noProof/>
                <w:sz w:val="24"/>
                <w:szCs w:val="24"/>
              </w:rPr>
              <w:t>G/SPS/N/EGY/92/Add.2 ngày 15/3/2021</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222/2021 thông báo trong G/SPS/N/EGY/92/Add.3 ngày 20/9/2021</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522/2021 thông báo trong G/SPS/N/EGY/92/Add.4 ngày 18/3/2022</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393/2022 thông báo trong G/SPS/N/EGY/ 92/Add.5 ngày 25/8/2022</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233/2023 thông báo trong G/SPS/N/EGY/92/Add.6 ngày 21/7/2023</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361/2024 thông báo trong G/SPS/N/EGY/92/Add.7 ngày 12/7/2024</w:t>
            </w:r>
            <w:r w:rsidRPr="0004197E">
              <w:rPr>
                <w:rFonts w:ascii="Times New Roman" w:eastAsia="Times New Roman" w:hAnsi="Times New Roman" w:cs="Times New Roman"/>
                <w:noProof/>
                <w:sz w:val="24"/>
                <w:szCs w:val="24"/>
                <w:lang w:val="en-US"/>
              </w:rPr>
              <w:t xml:space="preserve"> là</w:t>
            </w:r>
            <w:r w:rsidRPr="0004197E">
              <w:rPr>
                <w:rFonts w:ascii="Times New Roman" w:eastAsia="Times New Roman" w:hAnsi="Times New Roman" w:cs="Times New Roman"/>
                <w:noProof/>
                <w:sz w:val="24"/>
                <w:szCs w:val="24"/>
              </w:rPr>
              <w:t xml:space="preserve"> bắt buộc đính kèm và sửa đổi vào Tiêu chuẩn này.</w:t>
            </w:r>
          </w:p>
          <w:p w14:paraId="3F986CD6"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lang w:val="en-US"/>
              </w:rPr>
              <w:t>S</w:t>
            </w:r>
            <w:r w:rsidRPr="0004197E">
              <w:rPr>
                <w:rFonts w:ascii="Times New Roman" w:eastAsia="Times New Roman" w:hAnsi="Times New Roman" w:cs="Times New Roman"/>
                <w:noProof/>
                <w:sz w:val="24"/>
                <w:szCs w:val="24"/>
              </w:rPr>
              <w:t>ửa đổi một phần ở các bảng (1), (2) và (3) như sau:</w:t>
            </w:r>
          </w:p>
          <w:p w14:paraId="55942FBF"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Thời hạn sử dụng của sữa chua nguyên chất và sữa chua có hương vị là 30 ngày thay vì 15 ngày.</w:t>
            </w:r>
          </w:p>
          <w:p w14:paraId="30F8A2B5"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Thời hạn sử dụng của gan bò, gan trâu là 12 tháng thay vì 7 tháng.</w:t>
            </w:r>
          </w:p>
          <w:p w14:paraId="4D86B7F2"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 Thời hạn sử dụng của cá đông lạnh là 10 tháng thay vì 6 tháng.</w:t>
            </w:r>
          </w:p>
        </w:tc>
      </w:tr>
      <w:tr w:rsidR="007700F1" w:rsidRPr="0004197E" w14:paraId="2BBF838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DE2D810" w14:textId="4862DF82"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49</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8D1AE8" w14:textId="639A9F6C"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G/SPS/N/AUS/593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84DF560" w14:textId="7B939990" w:rsidR="007700F1" w:rsidRPr="00AA0915"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CLCB, </w:t>
            </w:r>
            <w:r w:rsidR="00AA0915">
              <w:rPr>
                <w:rFonts w:ascii="Times New Roman" w:eastAsia="Times New Roman" w:hAnsi="Times New Roman" w:cs="Times New Roman"/>
                <w:sz w:val="24"/>
                <w:szCs w:val="24"/>
                <w:lang w:val="en-US"/>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CB151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F56D3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6CEBD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Úc cập nhật giấy chứng nhận vệ sinh cho hàng xuất khẩu cá và các sản phẩm từ cá</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D9FB148"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Hệ thống hồ sơ xuất khẩu hiện tại (EXDOC) đối với cá và các sản phẩm từ cá của Úc sẽ được thay thế bởi hệ thống hồ sơ xuất khẩu thế hệ mới NEXDOC. Việc thay đổi này không làm ảnh hưởng đến các điều kiện hoặc chứng nhận đã thỏa thuận về tiếp cận thị trường, thông </w:t>
            </w:r>
            <w:r w:rsidRPr="0004197E">
              <w:rPr>
                <w:rFonts w:ascii="Times New Roman" w:hAnsi="Times New Roman" w:cs="Times New Roman"/>
                <w:sz w:val="24"/>
                <w:szCs w:val="24"/>
              </w:rPr>
              <w:lastRenderedPageBreak/>
              <w:t>tin đã thỏa thuận song phương về chi tiết lô hàng hoặc các biện pháp kiểm soát theo quy định đối với hàng xuất khẩu. Ngoài ra, giấy chứng nhận mới sẽ có mã QR nhằm cung cấp thông tin cụ thể về lô hàng mà các nhân viên quản lý tại biên giới có thể xác minh thông qua camera điện thoại thông minh.</w:t>
            </w:r>
          </w:p>
          <w:p w14:paraId="1260D07B"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Giấy chứng nhận xuất khẩu mới áp dụng cho xuất khẩu cá và các sản phẩm từ cá của Úc.</w:t>
            </w:r>
          </w:p>
          <w:p w14:paraId="272AB070"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hAnsi="Times New Roman" w:cs="Times New Roman"/>
                <w:sz w:val="24"/>
                <w:szCs w:val="24"/>
              </w:rPr>
              <w:t>Giấy chứng nhận mới sẽ được áp dụng từ ngày 30/9/2024. Sẽ có một giai đoạn chuyển tiếp, trong đó các chứng nhận cũ và mới đều được chấp nhận</w:t>
            </w:r>
          </w:p>
        </w:tc>
      </w:tr>
      <w:tr w:rsidR="007700F1" w:rsidRPr="0004197E" w14:paraId="20BBA9B7"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ABFFD4C" w14:textId="1425658E"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50</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257204" w14:textId="4287B1E2"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G/SPS/N/ALB/210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093C89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83FB9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An-ba-ni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5881F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7DAE1B"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hAnsi="Times New Roman" w:cs="Times New Roman"/>
                <w:sz w:val="24"/>
                <w:szCs w:val="24"/>
              </w:rPr>
              <w:t>Dự thảo Luật "Sức khỏe động vật"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8CF416"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lang w:val="en-US"/>
              </w:rPr>
              <w:t xml:space="preserve">Dự thảo </w:t>
            </w:r>
            <w:r w:rsidRPr="0004197E">
              <w:rPr>
                <w:rFonts w:ascii="Times New Roman" w:hAnsi="Times New Roman" w:cs="Times New Roman"/>
                <w:sz w:val="24"/>
                <w:szCs w:val="24"/>
              </w:rPr>
              <w:t>Luật quy định các quy tắc phòng ngừa và kiểm soát các bệnh của động vật lây truyền cho động vật hoặc con lây truyền cho người</w:t>
            </w:r>
            <w:r w:rsidRPr="0004197E">
              <w:rPr>
                <w:rFonts w:ascii="Times New Roman" w:hAnsi="Times New Roman" w:cs="Times New Roman"/>
                <w:sz w:val="24"/>
                <w:szCs w:val="24"/>
                <w:lang w:val="en-US"/>
              </w:rPr>
              <w:t>.</w:t>
            </w:r>
          </w:p>
          <w:p w14:paraId="327CC543"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lang w:val="en-US"/>
              </w:rPr>
              <w:t>M</w:t>
            </w:r>
            <w:r w:rsidRPr="0004197E">
              <w:rPr>
                <w:rFonts w:ascii="Times New Roman" w:hAnsi="Times New Roman" w:cs="Times New Roman"/>
                <w:sz w:val="24"/>
                <w:szCs w:val="24"/>
              </w:rPr>
              <w:t>ục đích</w:t>
            </w:r>
            <w:r w:rsidRPr="0004197E">
              <w:rPr>
                <w:rFonts w:ascii="Times New Roman" w:hAnsi="Times New Roman" w:cs="Times New Roman"/>
                <w:sz w:val="24"/>
                <w:szCs w:val="24"/>
                <w:lang w:val="en-US"/>
              </w:rPr>
              <w:t xml:space="preserve"> của dự Luật nhằm</w:t>
            </w:r>
            <w:r w:rsidRPr="0004197E">
              <w:rPr>
                <w:rFonts w:ascii="Times New Roman" w:hAnsi="Times New Roman" w:cs="Times New Roman"/>
                <w:sz w:val="24"/>
                <w:szCs w:val="24"/>
              </w:rPr>
              <w:t>:</w:t>
            </w:r>
          </w:p>
          <w:p w14:paraId="77A869F0"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(a) Tổ chức theo thứ tự ưu tiên phân loại bệnh và xác định trách nhiệm trong lĩnh vực thú y (Phần I: Điều 1 đến 17);</w:t>
            </w:r>
          </w:p>
          <w:p w14:paraId="12F50AC9"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(b) Phát hiện, thông báo và báo cáo kịp thời các bệnh, giám sát</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và tình trạng không nhiễm bệnh (Phần II: Điều 18 đến 42);</w:t>
            </w:r>
          </w:p>
          <w:p w14:paraId="5DAB7864"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(c) Nhận thức, chuẩn bị và kiểm soát bệnh tật (Phần III: Điều 43 đến 83);</w:t>
            </w:r>
          </w:p>
          <w:p w14:paraId="16367716"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(d) Đăng ký, phê duyệt các cơ sở và đơn vị vận chuyển, di chuyển và truy xuất nguồn gốc động vật, chế phẩm và các sản phẩm có nguồn gốc từ động vật trong lãnh thổ </w:t>
            </w:r>
            <w:r w:rsidRPr="0004197E">
              <w:rPr>
                <w:rFonts w:ascii="Times New Roman" w:eastAsia="Times New Roman" w:hAnsi="Times New Roman" w:cs="Times New Roman"/>
                <w:sz w:val="24"/>
                <w:szCs w:val="24"/>
              </w:rPr>
              <w:t>An-ba-ni</w:t>
            </w:r>
            <w:r w:rsidRPr="0004197E">
              <w:rPr>
                <w:rFonts w:ascii="Times New Roman" w:hAnsi="Times New Roman" w:cs="Times New Roman"/>
                <w:sz w:val="24"/>
                <w:szCs w:val="24"/>
              </w:rPr>
              <w:t xml:space="preserve"> (Phần IV: Điều 84 đến 228; và Phần VI: Điều 244 đến 248 và 251 đến 255);</w:t>
            </w:r>
          </w:p>
          <w:p w14:paraId="428349E7"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(e) Việc </w:t>
            </w:r>
            <w:r w:rsidRPr="0004197E">
              <w:rPr>
                <w:rFonts w:ascii="Times New Roman" w:hAnsi="Times New Roman" w:cs="Times New Roman"/>
                <w:sz w:val="24"/>
                <w:szCs w:val="24"/>
                <w:lang w:val="en-US"/>
              </w:rPr>
              <w:t xml:space="preserve">xuất, </w:t>
            </w:r>
            <w:r w:rsidRPr="0004197E">
              <w:rPr>
                <w:rFonts w:ascii="Times New Roman" w:hAnsi="Times New Roman" w:cs="Times New Roman"/>
                <w:sz w:val="24"/>
                <w:szCs w:val="24"/>
              </w:rPr>
              <w:t xml:space="preserve">nhập </w:t>
            </w:r>
            <w:r w:rsidRPr="0004197E">
              <w:rPr>
                <w:rFonts w:ascii="Times New Roman" w:hAnsi="Times New Roman" w:cs="Times New Roman"/>
                <w:sz w:val="24"/>
                <w:szCs w:val="24"/>
                <w:lang w:val="en-US"/>
              </w:rPr>
              <w:t>khẩu</w:t>
            </w:r>
            <w:r w:rsidRPr="0004197E">
              <w:rPr>
                <w:rFonts w:ascii="Times New Roman" w:hAnsi="Times New Roman" w:cs="Times New Roman"/>
                <w:sz w:val="24"/>
                <w:szCs w:val="24"/>
              </w:rPr>
              <w:t xml:space="preserve"> động vật, chế phẩm và các sản phẩm có nguồn gốc từ động vật vào </w:t>
            </w:r>
            <w:r w:rsidRPr="0004197E">
              <w:rPr>
                <w:rFonts w:ascii="Times New Roman" w:eastAsia="Times New Roman" w:hAnsi="Times New Roman" w:cs="Times New Roman"/>
                <w:sz w:val="24"/>
                <w:szCs w:val="24"/>
              </w:rPr>
              <w:t>An-ba-ni</w:t>
            </w:r>
            <w:r w:rsidRPr="0004197E">
              <w:rPr>
                <w:rFonts w:ascii="Times New Roman" w:eastAsia="Times New Roman" w:hAnsi="Times New Roman" w:cs="Times New Roman"/>
                <w:sz w:val="24"/>
                <w:szCs w:val="24"/>
                <w:lang w:val="en-US"/>
              </w:rPr>
              <w:t>, xuất</w:t>
            </w:r>
            <w:r w:rsidRPr="0004197E">
              <w:rPr>
                <w:rFonts w:ascii="Times New Roman" w:hAnsi="Times New Roman" w:cs="Times New Roman"/>
                <w:sz w:val="24"/>
                <w:szCs w:val="24"/>
              </w:rPr>
              <w:t xml:space="preserve"> khẩu từ </w:t>
            </w:r>
            <w:r w:rsidRPr="0004197E">
              <w:rPr>
                <w:rFonts w:ascii="Times New Roman" w:eastAsia="Times New Roman" w:hAnsi="Times New Roman" w:cs="Times New Roman"/>
                <w:sz w:val="24"/>
                <w:szCs w:val="24"/>
              </w:rPr>
              <w:t>An-ba-ni</w:t>
            </w:r>
            <w:r w:rsidRPr="0004197E">
              <w:rPr>
                <w:rFonts w:ascii="Times New Roman" w:hAnsi="Times New Roman" w:cs="Times New Roman"/>
                <w:sz w:val="24"/>
                <w:szCs w:val="24"/>
              </w:rPr>
              <w:t xml:space="preserve"> (Phần V: Điều 229 đến 243; và Phần VI: Điều 244 đến 246 và 251 đến 255);</w:t>
            </w:r>
          </w:p>
          <w:p w14:paraId="41B704A0"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lastRenderedPageBreak/>
              <w:t xml:space="preserve">(f) Việc </w:t>
            </w:r>
            <w:r w:rsidRPr="0004197E">
              <w:rPr>
                <w:rFonts w:ascii="Times New Roman" w:hAnsi="Times New Roman" w:cs="Times New Roman"/>
                <w:sz w:val="24"/>
                <w:szCs w:val="24"/>
                <w:lang w:val="en-US"/>
              </w:rPr>
              <w:t xml:space="preserve">vận </w:t>
            </w:r>
            <w:r w:rsidRPr="0004197E">
              <w:rPr>
                <w:rFonts w:ascii="Times New Roman" w:hAnsi="Times New Roman" w:cs="Times New Roman"/>
                <w:sz w:val="24"/>
                <w:szCs w:val="24"/>
              </w:rPr>
              <w:t xml:space="preserve">chuyển vì mục đích phi thương mại thú cưng vào hoặc ra khỏi </w:t>
            </w:r>
            <w:r w:rsidRPr="0004197E">
              <w:rPr>
                <w:rFonts w:ascii="Times New Roman" w:hAnsi="Times New Roman" w:cs="Times New Roman"/>
                <w:sz w:val="24"/>
                <w:szCs w:val="24"/>
                <w:lang w:val="en-US"/>
              </w:rPr>
              <w:t xml:space="preserve">lãnh thổ </w:t>
            </w:r>
            <w:r w:rsidRPr="0004197E">
              <w:rPr>
                <w:rFonts w:ascii="Times New Roman" w:hAnsi="Times New Roman" w:cs="Times New Roman"/>
                <w:sz w:val="24"/>
                <w:szCs w:val="24"/>
              </w:rPr>
              <w:t>(Phần VI: Điều 244 đến 255);</w:t>
            </w:r>
          </w:p>
          <w:p w14:paraId="25394292"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(g) Các biện pháp khẩn cấp được thực hiện trong trường hợp khẩn cấp liên quan đến bệnh </w:t>
            </w:r>
            <w:r w:rsidRPr="0004197E">
              <w:rPr>
                <w:rFonts w:ascii="Times New Roman" w:hAnsi="Times New Roman" w:cs="Times New Roman"/>
                <w:sz w:val="24"/>
                <w:szCs w:val="24"/>
                <w:lang w:val="en-US"/>
              </w:rPr>
              <w:t>dịch</w:t>
            </w:r>
            <w:r w:rsidRPr="0004197E">
              <w:rPr>
                <w:rFonts w:ascii="Times New Roman" w:hAnsi="Times New Roman" w:cs="Times New Roman"/>
                <w:sz w:val="24"/>
                <w:szCs w:val="24"/>
              </w:rPr>
              <w:t xml:space="preserve"> (Phần VII: Điều 256 đến 261). Dự thảo Luật "Về Luật Sức khỏe Động vật" được xây dựng </w:t>
            </w:r>
            <w:r w:rsidRPr="0004197E">
              <w:rPr>
                <w:rFonts w:ascii="Times New Roman" w:hAnsi="Times New Roman" w:cs="Times New Roman"/>
                <w:sz w:val="24"/>
                <w:szCs w:val="24"/>
                <w:lang w:val="en-US"/>
              </w:rPr>
              <w:t>tương tự</w:t>
            </w:r>
            <w:r w:rsidRPr="0004197E">
              <w:rPr>
                <w:rFonts w:ascii="Times New Roman" w:hAnsi="Times New Roman" w:cs="Times New Roman"/>
                <w:sz w:val="24"/>
                <w:szCs w:val="24"/>
              </w:rPr>
              <w:t xml:space="preserve"> với Quy định (EU) 2016/429 về các bệnh truyền nhiễm ở động vật, sửa đổi và bãi bỏ một số đạo luật trong lĩnh vực sức khỏe động vật (Luật Sức khỏe </w:t>
            </w:r>
            <w:r w:rsidRPr="0004197E">
              <w:rPr>
                <w:rFonts w:ascii="Times New Roman" w:hAnsi="Times New Roman" w:cs="Times New Roman"/>
                <w:sz w:val="24"/>
                <w:szCs w:val="24"/>
                <w:lang w:val="en-US"/>
              </w:rPr>
              <w:t>d</w:t>
            </w:r>
            <w:r w:rsidRPr="0004197E">
              <w:rPr>
                <w:rFonts w:ascii="Times New Roman" w:hAnsi="Times New Roman" w:cs="Times New Roman"/>
                <w:sz w:val="24"/>
                <w:szCs w:val="24"/>
              </w:rPr>
              <w:t>ộng vật).</w:t>
            </w:r>
          </w:p>
        </w:tc>
      </w:tr>
      <w:tr w:rsidR="007700F1" w:rsidRPr="0004197E" w14:paraId="199B8B3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EFF2A3F" w14:textId="79B5BE91"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51</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79B880" w14:textId="62653069"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G/SPS/N/IND/310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9A8030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891F6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Ấn Độ</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866F8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72A32F"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Dự thảo sửa đổi Quy định về Tiêu chuẩn và An toàn thực phẩm (Tiêu chuẩn thực phẩm và Phụ gia thực phẩm), </w:t>
            </w:r>
            <w:r w:rsidRPr="0004197E">
              <w:rPr>
                <w:rFonts w:ascii="Times New Roman" w:eastAsia="Times New Roman" w:hAnsi="Times New Roman" w:cs="Times New Roman"/>
                <w:sz w:val="24"/>
                <w:szCs w:val="24"/>
                <w:lang w:val="en-US"/>
              </w:rPr>
              <w:t xml:space="preserve">năm </w:t>
            </w:r>
            <w:r w:rsidRPr="0004197E">
              <w:rPr>
                <w:rFonts w:ascii="Times New Roman" w:eastAsia="Times New Roman" w:hAnsi="Times New Roman" w:cs="Times New Roman"/>
                <w:sz w:val="24"/>
                <w:szCs w:val="24"/>
              </w:rPr>
              <w:t>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EAFA91"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Bản dự thảo sửa đổi về Quy định An toàn thực phẩm (Tiêu chuẩn thực phẩm và Phụ gia thực phẩm)</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liên quan đến các tiêu chuẩn đối với xi-rô tổng hợp để sử </w:t>
            </w:r>
            <w:r w:rsidRPr="0004197E">
              <w:rPr>
                <w:rFonts w:ascii="Times New Roman" w:hAnsi="Times New Roman" w:cs="Times New Roman"/>
                <w:sz w:val="24"/>
                <w:szCs w:val="24"/>
                <w:lang w:val="en-US"/>
              </w:rPr>
              <w:t>pha chế</w:t>
            </w:r>
            <w:r w:rsidRPr="0004197E">
              <w:rPr>
                <w:rFonts w:ascii="Times New Roman" w:hAnsi="Times New Roman" w:cs="Times New Roman"/>
                <w:sz w:val="24"/>
                <w:szCs w:val="24"/>
              </w:rPr>
              <w:t xml:space="preserve"> nước có ga</w:t>
            </w:r>
            <w:r w:rsidRPr="0004197E">
              <w:rPr>
                <w:rFonts w:ascii="Times New Roman" w:hAnsi="Times New Roman" w:cs="Times New Roman"/>
                <w:sz w:val="24"/>
                <w:szCs w:val="24"/>
                <w:lang w:val="en-US"/>
              </w:rPr>
              <w:t>, tại</w:t>
            </w:r>
            <w:r w:rsidRPr="0004197E">
              <w:rPr>
                <w:rFonts w:ascii="Times New Roman" w:hAnsi="Times New Roman" w:cs="Times New Roman"/>
                <w:sz w:val="24"/>
                <w:szCs w:val="24"/>
              </w:rPr>
              <w:t xml:space="preserve"> phụ lục A và phụ lục B.</w:t>
            </w:r>
          </w:p>
        </w:tc>
      </w:tr>
      <w:tr w:rsidR="007700F1" w:rsidRPr="0004197E" w14:paraId="315FB95C"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39F7ED1" w14:textId="4C5CB38A"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52</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CA2CF0" w14:textId="7E04A79F"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G/SPS/N/IND/309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D2ADF9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D1372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Ấn Độ</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3D474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E36705"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Dự thảo sửa đổi Quy định về Tiêu chuẩn và An toàn thực phẩm (Tiêu chuẩn thực phẩm và Phụ gia thực phẩm), </w:t>
            </w:r>
            <w:r w:rsidRPr="0004197E">
              <w:rPr>
                <w:rFonts w:ascii="Times New Roman" w:eastAsia="Times New Roman" w:hAnsi="Times New Roman" w:cs="Times New Roman"/>
                <w:sz w:val="24"/>
                <w:szCs w:val="24"/>
                <w:lang w:val="en-US"/>
              </w:rPr>
              <w:t xml:space="preserve">năm </w:t>
            </w:r>
            <w:r w:rsidRPr="0004197E">
              <w:rPr>
                <w:rFonts w:ascii="Times New Roman" w:eastAsia="Times New Roman" w:hAnsi="Times New Roman" w:cs="Times New Roman"/>
                <w:sz w:val="24"/>
                <w:szCs w:val="24"/>
              </w:rPr>
              <w:t>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F425EE"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Bản dự thảo sửa đổi về Quy định An toàn thực phẩm (Tiêu chuẩn thực phẩm và Phụ gia thực phẩm)</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 xml:space="preserve">liên quan đến các tiêu chuẩn về </w:t>
            </w:r>
            <w:r w:rsidRPr="0004197E">
              <w:rPr>
                <w:rFonts w:ascii="Times New Roman" w:hAnsi="Times New Roman" w:cs="Times New Roman"/>
                <w:sz w:val="24"/>
                <w:szCs w:val="24"/>
                <w:lang w:val="en-US"/>
              </w:rPr>
              <w:t xml:space="preserve">tiệt </w:t>
            </w:r>
            <w:r w:rsidRPr="0004197E">
              <w:rPr>
                <w:rFonts w:ascii="Times New Roman" w:hAnsi="Times New Roman" w:cs="Times New Roman"/>
                <w:sz w:val="24"/>
                <w:szCs w:val="24"/>
              </w:rPr>
              <w:t>trùng</w:t>
            </w:r>
            <w:r w:rsidRPr="0004197E">
              <w:rPr>
                <w:rFonts w:ascii="Times New Roman" w:hAnsi="Times New Roman" w:cs="Times New Roman"/>
                <w:sz w:val="24"/>
                <w:szCs w:val="24"/>
                <w:lang w:val="en-US"/>
              </w:rPr>
              <w:t xml:space="preserve"> đối với</w:t>
            </w:r>
            <w:r w:rsidRPr="0004197E">
              <w:rPr>
                <w:rFonts w:ascii="Times New Roman" w:hAnsi="Times New Roman" w:cs="Times New Roman"/>
                <w:sz w:val="24"/>
                <w:szCs w:val="24"/>
              </w:rPr>
              <w:t xml:space="preserve"> sữa hương vị, sữa bột và bột kem, chất làm trắng sữa, các sản phẩm sữa lên men, chakka (một loại kem chua), whey protein cô đặc, whey protein</w:t>
            </w:r>
            <w:r w:rsidRPr="0004197E">
              <w:rPr>
                <w:rFonts w:ascii="Times New Roman" w:hAnsi="Times New Roman" w:cs="Times New Roman"/>
                <w:sz w:val="24"/>
                <w:szCs w:val="24"/>
                <w:lang w:val="en-US"/>
              </w:rPr>
              <w:t xml:space="preserve"> tinh khiết</w:t>
            </w:r>
            <w:r w:rsidRPr="0004197E">
              <w:rPr>
                <w:rFonts w:ascii="Times New Roman" w:hAnsi="Times New Roman" w:cs="Times New Roman"/>
                <w:sz w:val="24"/>
                <w:szCs w:val="24"/>
              </w:rPr>
              <w:t xml:space="preserve">, dầu hạt cải, dầu hạt phỉ, dầu hồ trăn, dầu óc chó, dầu dừa </w:t>
            </w:r>
            <w:r w:rsidRPr="0004197E">
              <w:rPr>
                <w:rFonts w:ascii="Times New Roman" w:hAnsi="Times New Roman" w:cs="Times New Roman"/>
                <w:sz w:val="24"/>
                <w:szCs w:val="24"/>
                <w:lang w:val="en-US"/>
              </w:rPr>
              <w:t>t</w:t>
            </w:r>
            <w:r w:rsidRPr="0004197E">
              <w:rPr>
                <w:rFonts w:ascii="Times New Roman" w:hAnsi="Times New Roman" w:cs="Times New Roman"/>
                <w:sz w:val="24"/>
                <w:szCs w:val="24"/>
              </w:rPr>
              <w:t xml:space="preserve">esta, đạm đậu nành cô đặc đã qua chế biến, sô cô la tổng hợp, kem que/kem, </w:t>
            </w:r>
            <w:r w:rsidRPr="0004197E">
              <w:rPr>
                <w:rFonts w:ascii="Times New Roman" w:hAnsi="Times New Roman" w:cs="Times New Roman"/>
                <w:sz w:val="24"/>
                <w:szCs w:val="24"/>
                <w:lang w:val="en-US"/>
              </w:rPr>
              <w:t>… tại</w:t>
            </w:r>
            <w:r w:rsidRPr="0004197E">
              <w:rPr>
                <w:rFonts w:ascii="Times New Roman" w:hAnsi="Times New Roman" w:cs="Times New Roman"/>
                <w:sz w:val="24"/>
                <w:szCs w:val="24"/>
              </w:rPr>
              <w:t xml:space="preserve"> phụ lục A và phụ lục C.</w:t>
            </w:r>
          </w:p>
        </w:tc>
      </w:tr>
      <w:tr w:rsidR="007700F1" w:rsidRPr="0004197E" w14:paraId="28A3245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F8AA3E6" w14:textId="1B60A082"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53</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AE224D" w14:textId="68D0DBBC"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G/SPS/N/EU/789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266C81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16748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80D03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C05C97"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hAnsi="Times New Roman" w:cs="Times New Roman"/>
                <w:sz w:val="24"/>
                <w:szCs w:val="24"/>
              </w:rPr>
              <w:t xml:space="preserve">Dự thảo Quy định liên quan đến việc không gia hạn phê duyệt hoạt chất metribuzin, theo Quy định (EC) số 1107/2009 của Nghị viện </w:t>
            </w:r>
            <w:r w:rsidRPr="0004197E">
              <w:rPr>
                <w:rFonts w:ascii="Times New Roman" w:hAnsi="Times New Roman" w:cs="Times New Roman"/>
                <w:sz w:val="24"/>
                <w:szCs w:val="24"/>
                <w:lang w:val="en-US"/>
              </w:rPr>
              <w:t>c</w:t>
            </w:r>
            <w:r w:rsidRPr="0004197E">
              <w:rPr>
                <w:rFonts w:ascii="Times New Roman" w:hAnsi="Times New Roman" w:cs="Times New Roman"/>
                <w:sz w:val="24"/>
                <w:szCs w:val="24"/>
              </w:rPr>
              <w:t>hâu Âu và Hội đồng, sửa đổi Quy định (EU) số 540/2011 và Quy định (EU) 2015/408.</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ACF6CE"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Bản dự thảo Quy định </w:t>
            </w:r>
            <w:r w:rsidRPr="0004197E">
              <w:rPr>
                <w:rFonts w:ascii="Times New Roman" w:hAnsi="Times New Roman" w:cs="Times New Roman"/>
                <w:sz w:val="24"/>
                <w:szCs w:val="24"/>
                <w:lang w:val="en-US"/>
              </w:rPr>
              <w:t>về</w:t>
            </w:r>
            <w:r w:rsidRPr="0004197E">
              <w:rPr>
                <w:rFonts w:ascii="Times New Roman" w:hAnsi="Times New Roman" w:cs="Times New Roman"/>
                <w:sz w:val="24"/>
                <w:szCs w:val="24"/>
              </w:rPr>
              <w:t xml:space="preserve"> việc không gia hạn hoạt chất metribuzin theo Quy định (EC) số 1107/2009. Các quốc gia </w:t>
            </w:r>
            <w:r w:rsidRPr="0004197E">
              <w:rPr>
                <w:rFonts w:ascii="Times New Roman" w:hAnsi="Times New Roman" w:cs="Times New Roman"/>
                <w:sz w:val="24"/>
                <w:szCs w:val="24"/>
                <w:lang w:val="en-US"/>
              </w:rPr>
              <w:t>T</w:t>
            </w:r>
            <w:r w:rsidRPr="0004197E">
              <w:rPr>
                <w:rFonts w:ascii="Times New Roman" w:hAnsi="Times New Roman" w:cs="Times New Roman"/>
                <w:sz w:val="24"/>
                <w:szCs w:val="24"/>
              </w:rPr>
              <w:t xml:space="preserve">hành viên EU sẽ thu hồi giấy phép </w:t>
            </w:r>
            <w:r w:rsidRPr="0004197E">
              <w:rPr>
                <w:rFonts w:ascii="Times New Roman" w:hAnsi="Times New Roman" w:cs="Times New Roman"/>
                <w:sz w:val="24"/>
                <w:szCs w:val="24"/>
                <w:lang w:val="en-US"/>
              </w:rPr>
              <w:t>đối với</w:t>
            </w:r>
            <w:r w:rsidRPr="0004197E">
              <w:rPr>
                <w:rFonts w:ascii="Times New Roman" w:hAnsi="Times New Roman" w:cs="Times New Roman"/>
                <w:sz w:val="24"/>
                <w:szCs w:val="24"/>
              </w:rPr>
              <w:t xml:space="preserve"> các sản phẩm bảo vệ thực vật có chứa </w:t>
            </w:r>
            <w:r w:rsidRPr="0004197E">
              <w:rPr>
                <w:rFonts w:ascii="Times New Roman" w:hAnsi="Times New Roman" w:cs="Times New Roman"/>
                <w:sz w:val="24"/>
                <w:szCs w:val="24"/>
                <w:lang w:val="en-US"/>
              </w:rPr>
              <w:t xml:space="preserve">hoạt chất </w:t>
            </w:r>
            <w:r w:rsidRPr="0004197E">
              <w:rPr>
                <w:rFonts w:ascii="Times New Roman" w:hAnsi="Times New Roman" w:cs="Times New Roman"/>
                <w:sz w:val="24"/>
                <w:szCs w:val="24"/>
              </w:rPr>
              <w:t>metribuzin. Chất này trước đây đã được phê duyệt theo Chỉ thị 91/414/EEC.</w:t>
            </w:r>
          </w:p>
          <w:p w14:paraId="38851088"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lang w:val="en-US"/>
              </w:rPr>
              <w:t>M</w:t>
            </w:r>
            <w:r w:rsidRPr="0004197E">
              <w:rPr>
                <w:rFonts w:ascii="Times New Roman" w:hAnsi="Times New Roman" w:cs="Times New Roman"/>
                <w:sz w:val="24"/>
                <w:szCs w:val="24"/>
              </w:rPr>
              <w:t xml:space="preserve">ột số mối quan ngại đã được xác định </w:t>
            </w:r>
            <w:r w:rsidRPr="0004197E">
              <w:rPr>
                <w:rFonts w:ascii="Times New Roman" w:hAnsi="Times New Roman" w:cs="Times New Roman"/>
                <w:sz w:val="24"/>
                <w:szCs w:val="24"/>
                <w:lang w:val="en-US"/>
              </w:rPr>
              <w:t>t</w:t>
            </w:r>
            <w:r w:rsidRPr="0004197E">
              <w:rPr>
                <w:rFonts w:ascii="Times New Roman" w:hAnsi="Times New Roman" w:cs="Times New Roman"/>
                <w:sz w:val="24"/>
                <w:szCs w:val="24"/>
              </w:rPr>
              <w:t>rong quá trình đánh giá và bình duyệt</w:t>
            </w:r>
            <w:r w:rsidRPr="0004197E">
              <w:rPr>
                <w:rFonts w:ascii="Times New Roman" w:hAnsi="Times New Roman" w:cs="Times New Roman"/>
                <w:sz w:val="24"/>
                <w:szCs w:val="24"/>
                <w:lang w:val="en-US"/>
              </w:rPr>
              <w:t xml:space="preserve"> khoa học</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 xml:space="preserve">đối với </w:t>
            </w:r>
            <w:r w:rsidRPr="0004197E">
              <w:rPr>
                <w:rFonts w:ascii="Times New Roman" w:hAnsi="Times New Roman" w:cs="Times New Roman"/>
                <w:sz w:val="24"/>
                <w:szCs w:val="24"/>
              </w:rPr>
              <w:t xml:space="preserve">metribuzin, </w:t>
            </w:r>
            <w:r w:rsidRPr="0004197E">
              <w:rPr>
                <w:rFonts w:ascii="Times New Roman" w:hAnsi="Times New Roman" w:cs="Times New Roman"/>
                <w:sz w:val="24"/>
                <w:szCs w:val="24"/>
                <w:lang w:val="en-US"/>
              </w:rPr>
              <w:lastRenderedPageBreak/>
              <w:t>n</w:t>
            </w:r>
            <w:r w:rsidRPr="0004197E">
              <w:rPr>
                <w:rFonts w:ascii="Times New Roman" w:hAnsi="Times New Roman" w:cs="Times New Roman"/>
                <w:sz w:val="24"/>
                <w:szCs w:val="24"/>
              </w:rPr>
              <w:t xml:space="preserve">hững vấn đề này được nêu chi tiết trong tuyên bố của Cơ quan An toàn Thực phẩm Châu Âu (EFSA). </w:t>
            </w:r>
          </w:p>
          <w:p w14:paraId="63D8071F"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Các thành viên EU </w:t>
            </w:r>
            <w:r w:rsidRPr="0004197E">
              <w:rPr>
                <w:rFonts w:ascii="Times New Roman" w:hAnsi="Times New Roman" w:cs="Times New Roman"/>
                <w:sz w:val="24"/>
                <w:szCs w:val="24"/>
                <w:lang w:val="en-US"/>
              </w:rPr>
              <w:t xml:space="preserve">sẽ </w:t>
            </w:r>
            <w:r w:rsidRPr="0004197E">
              <w:rPr>
                <w:rFonts w:ascii="Times New Roman" w:hAnsi="Times New Roman" w:cs="Times New Roman"/>
                <w:sz w:val="24"/>
                <w:szCs w:val="24"/>
              </w:rPr>
              <w:t xml:space="preserve">thu hồi </w:t>
            </w:r>
            <w:r w:rsidRPr="0004197E">
              <w:rPr>
                <w:rFonts w:ascii="Times New Roman" w:hAnsi="Times New Roman" w:cs="Times New Roman"/>
                <w:sz w:val="24"/>
                <w:szCs w:val="24"/>
                <w:lang w:val="en-US"/>
              </w:rPr>
              <w:t>c</w:t>
            </w:r>
            <w:r w:rsidRPr="0004197E">
              <w:rPr>
                <w:rFonts w:ascii="Times New Roman" w:hAnsi="Times New Roman" w:cs="Times New Roman"/>
                <w:sz w:val="24"/>
                <w:szCs w:val="24"/>
              </w:rPr>
              <w:t>ác giấy phép</w:t>
            </w:r>
            <w:r w:rsidRPr="0004197E">
              <w:rPr>
                <w:rFonts w:ascii="Times New Roman" w:hAnsi="Times New Roman" w:cs="Times New Roman"/>
                <w:sz w:val="24"/>
                <w:szCs w:val="24"/>
                <w:lang w:val="en-US"/>
              </w:rPr>
              <w:t xml:space="preserve"> phê duyệt</w:t>
            </w:r>
            <w:r w:rsidRPr="0004197E">
              <w:rPr>
                <w:rFonts w:ascii="Times New Roman" w:hAnsi="Times New Roman" w:cs="Times New Roman"/>
                <w:sz w:val="24"/>
                <w:szCs w:val="24"/>
              </w:rPr>
              <w:t xml:space="preserve"> hiện có </w:t>
            </w:r>
            <w:r w:rsidRPr="0004197E">
              <w:rPr>
                <w:rFonts w:ascii="Times New Roman" w:hAnsi="Times New Roman" w:cs="Times New Roman"/>
                <w:sz w:val="24"/>
                <w:szCs w:val="24"/>
                <w:lang w:val="en-US"/>
              </w:rPr>
              <w:t>và</w:t>
            </w:r>
            <w:r w:rsidRPr="0004197E">
              <w:rPr>
                <w:rFonts w:ascii="Times New Roman" w:hAnsi="Times New Roman" w:cs="Times New Roman"/>
                <w:sz w:val="24"/>
                <w:szCs w:val="24"/>
              </w:rPr>
              <w:t xml:space="preserve"> các sản phẩm </w:t>
            </w:r>
            <w:r w:rsidRPr="0004197E">
              <w:rPr>
                <w:rFonts w:ascii="Times New Roman" w:hAnsi="Times New Roman" w:cs="Times New Roman"/>
                <w:sz w:val="24"/>
                <w:szCs w:val="24"/>
                <w:lang w:val="en-US"/>
              </w:rPr>
              <w:t xml:space="preserve">thuốc </w:t>
            </w:r>
            <w:r w:rsidRPr="0004197E">
              <w:rPr>
                <w:rFonts w:ascii="Times New Roman" w:hAnsi="Times New Roman" w:cs="Times New Roman"/>
                <w:sz w:val="24"/>
                <w:szCs w:val="24"/>
              </w:rPr>
              <w:t xml:space="preserve">bảo vệ thực vật chứa metribuzin </w:t>
            </w:r>
            <w:r w:rsidRPr="0004197E">
              <w:rPr>
                <w:rFonts w:ascii="Times New Roman" w:hAnsi="Times New Roman" w:cs="Times New Roman"/>
                <w:sz w:val="24"/>
                <w:szCs w:val="24"/>
                <w:lang w:val="en-US"/>
              </w:rPr>
              <w:t xml:space="preserve">bị thu hồi </w:t>
            </w:r>
            <w:r w:rsidRPr="0004197E">
              <w:rPr>
                <w:rFonts w:ascii="Times New Roman" w:hAnsi="Times New Roman" w:cs="Times New Roman"/>
                <w:sz w:val="24"/>
                <w:szCs w:val="24"/>
              </w:rPr>
              <w:t xml:space="preserve">chậm nhất là sáu tháng kể từ ngày </w:t>
            </w:r>
            <w:r w:rsidRPr="0004197E">
              <w:rPr>
                <w:rFonts w:ascii="Times New Roman" w:hAnsi="Times New Roman" w:cs="Times New Roman"/>
                <w:sz w:val="24"/>
                <w:szCs w:val="24"/>
                <w:lang w:val="en-US"/>
              </w:rPr>
              <w:t xml:space="preserve">quy định </w:t>
            </w:r>
            <w:r w:rsidRPr="0004197E">
              <w:rPr>
                <w:rFonts w:ascii="Times New Roman" w:hAnsi="Times New Roman" w:cs="Times New Roman"/>
                <w:sz w:val="24"/>
                <w:szCs w:val="24"/>
              </w:rPr>
              <w:t xml:space="preserve">có hiệu lực. </w:t>
            </w:r>
          </w:p>
          <w:p w14:paraId="719628AB"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Quyết định này chỉ liên quan đến việc đưa các sản phẩm bảo vệ thực vật có chứa metribuzin</w:t>
            </w:r>
            <w:r w:rsidRPr="0004197E">
              <w:rPr>
                <w:rFonts w:ascii="Times New Roman" w:hAnsi="Times New Roman" w:cs="Times New Roman"/>
                <w:sz w:val="24"/>
                <w:szCs w:val="24"/>
                <w:lang w:val="en-US"/>
              </w:rPr>
              <w:t xml:space="preserve"> ra thị trường</w:t>
            </w:r>
            <w:r w:rsidRPr="0004197E">
              <w:rPr>
                <w:rFonts w:ascii="Times New Roman" w:hAnsi="Times New Roman" w:cs="Times New Roman"/>
                <w:sz w:val="24"/>
                <w:szCs w:val="24"/>
              </w:rPr>
              <w:t xml:space="preserve">. Sau khi </w:t>
            </w:r>
            <w:r w:rsidRPr="0004197E">
              <w:rPr>
                <w:rFonts w:ascii="Times New Roman" w:hAnsi="Times New Roman" w:cs="Times New Roman"/>
                <w:sz w:val="24"/>
                <w:szCs w:val="24"/>
                <w:lang w:val="en-US"/>
              </w:rPr>
              <w:t>quy định có hiệu lực</w:t>
            </w:r>
            <w:r w:rsidRPr="0004197E">
              <w:rPr>
                <w:rFonts w:ascii="Times New Roman" w:hAnsi="Times New Roman" w:cs="Times New Roman"/>
                <w:sz w:val="24"/>
                <w:szCs w:val="24"/>
              </w:rPr>
              <w:t xml:space="preserve">, có </w:t>
            </w:r>
            <w:r w:rsidRPr="0004197E">
              <w:rPr>
                <w:rFonts w:ascii="Times New Roman" w:hAnsi="Times New Roman" w:cs="Times New Roman"/>
                <w:sz w:val="24"/>
                <w:szCs w:val="24"/>
                <w:lang w:val="en-US"/>
              </w:rPr>
              <w:t>thể EU</w:t>
            </w:r>
            <w:r w:rsidRPr="0004197E">
              <w:rPr>
                <w:rFonts w:ascii="Times New Roman" w:hAnsi="Times New Roman" w:cs="Times New Roman"/>
                <w:sz w:val="24"/>
                <w:szCs w:val="24"/>
              </w:rPr>
              <w:t xml:space="preserve"> sẽ có điều chỉnh </w:t>
            </w:r>
            <w:r w:rsidRPr="0004197E">
              <w:rPr>
                <w:rFonts w:ascii="Times New Roman" w:hAnsi="Times New Roman" w:cs="Times New Roman"/>
                <w:sz w:val="24"/>
                <w:szCs w:val="24"/>
                <w:lang w:val="en-US"/>
              </w:rPr>
              <w:t>mức</w:t>
            </w:r>
            <w:r w:rsidRPr="0004197E">
              <w:rPr>
                <w:rFonts w:ascii="Times New Roman" w:hAnsi="Times New Roman" w:cs="Times New Roman"/>
                <w:sz w:val="24"/>
                <w:szCs w:val="24"/>
              </w:rPr>
              <w:t xml:space="preserve"> MRL</w:t>
            </w:r>
            <w:r w:rsidRPr="0004197E">
              <w:rPr>
                <w:rFonts w:ascii="Times New Roman" w:hAnsi="Times New Roman" w:cs="Times New Roman"/>
                <w:sz w:val="24"/>
                <w:szCs w:val="24"/>
                <w:lang w:val="en-US"/>
              </w:rPr>
              <w:t xml:space="preserve"> trên một số sản phẩm</w:t>
            </w:r>
            <w:r w:rsidRPr="0004197E">
              <w:rPr>
                <w:rFonts w:ascii="Times New Roman" w:hAnsi="Times New Roman" w:cs="Times New Roman"/>
                <w:sz w:val="24"/>
                <w:szCs w:val="24"/>
              </w:rPr>
              <w:t xml:space="preserve"> và sẽ có thông báo riêng</w:t>
            </w:r>
            <w:r w:rsidRPr="0004197E">
              <w:rPr>
                <w:rFonts w:ascii="Times New Roman" w:hAnsi="Times New Roman" w:cs="Times New Roman"/>
                <w:sz w:val="24"/>
                <w:szCs w:val="24"/>
                <w:lang w:val="en-US"/>
              </w:rPr>
              <w:t>.</w:t>
            </w:r>
          </w:p>
        </w:tc>
      </w:tr>
      <w:tr w:rsidR="007700F1" w:rsidRPr="0004197E" w14:paraId="436BEF2F"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A0AF8D1" w14:textId="64FA59D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54</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135095" w14:textId="74BE77E8"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G/SPS/N/TZA/370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707164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r w:rsidRPr="0004197E">
              <w:rPr>
                <w:rFonts w:ascii="Times New Roman" w:eastAsia="Times New Roman" w:hAnsi="Times New Roman" w:cs="Times New Roman"/>
                <w:sz w:val="24"/>
                <w:szCs w:val="24"/>
                <w:lang w:val="en-US"/>
              </w:rPr>
              <w:t>, CN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EDA95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85128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2525FA"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DARS 1843:2024, </w:t>
            </w:r>
            <w:r w:rsidRPr="0004197E">
              <w:rPr>
                <w:rFonts w:ascii="Times New Roman" w:eastAsia="Times New Roman" w:hAnsi="Times New Roman" w:cs="Times New Roman"/>
                <w:sz w:val="24"/>
                <w:szCs w:val="24"/>
                <w:lang w:val="en-US"/>
              </w:rPr>
              <w:t>C</w:t>
            </w:r>
            <w:r w:rsidRPr="0004197E">
              <w:rPr>
                <w:rFonts w:ascii="Times New Roman" w:eastAsia="Times New Roman" w:hAnsi="Times New Roman" w:cs="Times New Roman"/>
                <w:sz w:val="24"/>
                <w:szCs w:val="24"/>
              </w:rPr>
              <w:t xml:space="preserve">ôn trùng làm thực phẩm và thức ăn chăn nuôi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Quy tắc thực hành, </w:t>
            </w:r>
            <w:r w:rsidRPr="0004197E">
              <w:rPr>
                <w:rFonts w:ascii="Times New Roman" w:eastAsia="Times New Roman" w:hAnsi="Times New Roman" w:cs="Times New Roman"/>
                <w:noProof/>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92ECC99"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 xml:space="preserve">Bản dự thảo Tiêu chuẩn </w:t>
            </w:r>
            <w:r w:rsidRPr="0004197E">
              <w:rPr>
                <w:rFonts w:ascii="Times New Roman" w:eastAsia="Times New Roman" w:hAnsi="Times New Roman" w:cs="Times New Roman"/>
                <w:noProof/>
                <w:sz w:val="24"/>
                <w:szCs w:val="24"/>
                <w:lang w:val="en-US"/>
              </w:rPr>
              <w:t xml:space="preserve">của </w:t>
            </w:r>
            <w:r w:rsidRPr="0004197E">
              <w:rPr>
                <w:rFonts w:ascii="Times New Roman" w:eastAsia="Times New Roman" w:hAnsi="Times New Roman" w:cs="Times New Roman"/>
                <w:sz w:val="24"/>
                <w:szCs w:val="24"/>
              </w:rPr>
              <w:t>Tanzania</w:t>
            </w:r>
            <w:r w:rsidRPr="0004197E">
              <w:rPr>
                <w:rFonts w:ascii="Times New Roman" w:eastAsia="Times New Roman" w:hAnsi="Times New Roman" w:cs="Times New Roman"/>
                <w:sz w:val="24"/>
                <w:szCs w:val="24"/>
                <w:lang w:val="en-US"/>
              </w:rPr>
              <w:t xml:space="preserve"> về</w:t>
            </w:r>
            <w:r w:rsidRPr="0004197E">
              <w:rPr>
                <w:rFonts w:ascii="Times New Roman" w:eastAsia="Times New Roman" w:hAnsi="Times New Roman" w:cs="Times New Roman"/>
                <w:noProof/>
                <w:sz w:val="24"/>
                <w:szCs w:val="24"/>
              </w:rPr>
              <w:t xml:space="preserve"> cung cấp hướng dẫn về việc thiết lập và các hoạt động sản xuất, thu hoạch côn</w:t>
            </w:r>
            <w:r w:rsidRPr="0004197E">
              <w:rPr>
                <w:rFonts w:ascii="Times New Roman" w:eastAsia="Times New Roman" w:hAnsi="Times New Roman" w:cs="Times New Roman"/>
                <w:noProof/>
                <w:sz w:val="24"/>
                <w:szCs w:val="24"/>
                <w:lang w:val="en-US"/>
              </w:rPr>
              <w:t xml:space="preserve"> trùng</w:t>
            </w:r>
            <w:r w:rsidRPr="0004197E">
              <w:rPr>
                <w:rFonts w:ascii="Times New Roman" w:eastAsia="Times New Roman" w:hAnsi="Times New Roman" w:cs="Times New Roman"/>
                <w:noProof/>
                <w:sz w:val="24"/>
                <w:szCs w:val="24"/>
              </w:rPr>
              <w:t xml:space="preserve"> để làm thực phẩm và thức ăn chăn nuôi.</w:t>
            </w:r>
          </w:p>
        </w:tc>
      </w:tr>
      <w:tr w:rsidR="007700F1" w:rsidRPr="0004197E" w14:paraId="0944E70E"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A24A0B5" w14:textId="73566DCA"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55</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33C981" w14:textId="21F83561"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G/SPS/N/TZA/369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8C63C8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r w:rsidRPr="0004197E">
              <w:rPr>
                <w:rFonts w:ascii="Times New Roman" w:eastAsia="Times New Roman" w:hAnsi="Times New Roman" w:cs="Times New Roman"/>
                <w:sz w:val="24"/>
                <w:szCs w:val="24"/>
                <w:lang w:val="en-US"/>
              </w:rPr>
              <w:t>, CN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D82C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5FD84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F9D60B"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DARS 1844:2024, </w:t>
            </w:r>
            <w:r w:rsidRPr="0004197E">
              <w:rPr>
                <w:rFonts w:ascii="Times New Roman" w:eastAsia="Times New Roman" w:hAnsi="Times New Roman" w:cs="Times New Roman"/>
                <w:sz w:val="24"/>
                <w:szCs w:val="24"/>
                <w:lang w:val="en-US"/>
              </w:rPr>
              <w:t>C</w:t>
            </w:r>
            <w:r w:rsidRPr="0004197E">
              <w:rPr>
                <w:rFonts w:ascii="Times New Roman" w:eastAsia="Times New Roman" w:hAnsi="Times New Roman" w:cs="Times New Roman"/>
                <w:sz w:val="24"/>
                <w:szCs w:val="24"/>
              </w:rPr>
              <w:t xml:space="preserve">ôn trùng sấy khô dùng làm thức ăn hỗn hợp cho động vật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noProof/>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7953631"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Bản dự thảo Tiêu chuẩn</w:t>
            </w:r>
            <w:r w:rsidRPr="0004197E">
              <w:rPr>
                <w:rFonts w:ascii="Times New Roman" w:eastAsia="Times New Roman" w:hAnsi="Times New Roman" w:cs="Times New Roman"/>
                <w:noProof/>
                <w:sz w:val="24"/>
                <w:szCs w:val="24"/>
                <w:lang w:val="en-US"/>
              </w:rPr>
              <w:t xml:space="preserve"> của</w:t>
            </w:r>
            <w:r w:rsidRPr="0004197E">
              <w:rPr>
                <w:rFonts w:ascii="Times New Roman" w:eastAsia="Times New Roman" w:hAnsi="Times New Roman" w:cs="Times New Roman"/>
                <w:noProof/>
                <w:sz w:val="24"/>
                <w:szCs w:val="24"/>
              </w:rPr>
              <w:t xml:space="preserve"> </w:t>
            </w:r>
            <w:r w:rsidRPr="0004197E">
              <w:rPr>
                <w:rFonts w:ascii="Times New Roman" w:eastAsia="Times New Roman" w:hAnsi="Times New Roman" w:cs="Times New Roman"/>
                <w:sz w:val="24"/>
                <w:szCs w:val="24"/>
              </w:rPr>
              <w:t>Tanzania</w:t>
            </w:r>
            <w:r w:rsidRPr="0004197E">
              <w:rPr>
                <w:rFonts w:ascii="Times New Roman" w:eastAsia="Times New Roman" w:hAnsi="Times New Roman" w:cs="Times New Roman"/>
                <w:noProof/>
                <w:sz w:val="24"/>
                <w:szCs w:val="24"/>
              </w:rPr>
              <w:t xml:space="preserve"> </w:t>
            </w:r>
            <w:r w:rsidRPr="0004197E">
              <w:rPr>
                <w:rFonts w:ascii="Times New Roman" w:eastAsia="Times New Roman" w:hAnsi="Times New Roman" w:cs="Times New Roman"/>
                <w:noProof/>
                <w:sz w:val="24"/>
                <w:szCs w:val="24"/>
                <w:lang w:val="en-US"/>
              </w:rPr>
              <w:t xml:space="preserve">về </w:t>
            </w:r>
            <w:r w:rsidRPr="0004197E">
              <w:rPr>
                <w:rFonts w:ascii="Times New Roman" w:eastAsia="Times New Roman" w:hAnsi="Times New Roman" w:cs="Times New Roman"/>
                <w:noProof/>
                <w:sz w:val="24"/>
                <w:szCs w:val="24"/>
              </w:rPr>
              <w:t xml:space="preserve">yêu cầu, phương pháp lấy mẫu và thử nghiệm </w:t>
            </w:r>
            <w:r w:rsidRPr="0004197E">
              <w:rPr>
                <w:rFonts w:ascii="Times New Roman" w:eastAsia="Times New Roman" w:hAnsi="Times New Roman" w:cs="Times New Roman"/>
                <w:noProof/>
                <w:sz w:val="24"/>
                <w:szCs w:val="24"/>
                <w:lang w:val="en-US"/>
              </w:rPr>
              <w:t>đối với</w:t>
            </w:r>
            <w:r w:rsidRPr="0004197E">
              <w:rPr>
                <w:rFonts w:ascii="Times New Roman" w:eastAsia="Times New Roman" w:hAnsi="Times New Roman" w:cs="Times New Roman"/>
                <w:noProof/>
                <w:sz w:val="24"/>
                <w:szCs w:val="24"/>
              </w:rPr>
              <w:t xml:space="preserve"> côn trùng sấy khô dùng làm nguyên liệu trong thức ăn chăn nuôi.</w:t>
            </w:r>
          </w:p>
          <w:p w14:paraId="724CD99A"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p>
        </w:tc>
      </w:tr>
      <w:tr w:rsidR="007700F1" w:rsidRPr="0004197E" w14:paraId="2CF5AEE0"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6478780" w14:textId="55BEDDE9"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56</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B9F4A5" w14:textId="7A360AC1"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G/SPS/N/IDN/150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EEB1D8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 CLCB, TY, 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D9B29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Indonesia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A53B2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DBEB9D"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Cơ quan Lương thực Cộng hòa Indonesia </w:t>
            </w:r>
            <w:r w:rsidRPr="0004197E">
              <w:rPr>
                <w:rFonts w:ascii="Times New Roman" w:eastAsia="Times New Roman" w:hAnsi="Times New Roman" w:cs="Times New Roman"/>
                <w:sz w:val="24"/>
                <w:szCs w:val="24"/>
                <w:lang w:val="en-US"/>
              </w:rPr>
              <w:t>d</w:t>
            </w:r>
            <w:r w:rsidRPr="0004197E">
              <w:rPr>
                <w:rFonts w:ascii="Times New Roman" w:eastAsia="Times New Roman" w:hAnsi="Times New Roman" w:cs="Times New Roman"/>
                <w:sz w:val="24"/>
                <w:szCs w:val="24"/>
              </w:rPr>
              <w:t>ự thảo Quy định về mức</w:t>
            </w:r>
            <w:r w:rsidRPr="0004197E">
              <w:rPr>
                <w:rFonts w:ascii="Times New Roman" w:eastAsia="Times New Roman" w:hAnsi="Times New Roman" w:cs="Times New Roman"/>
                <w:sz w:val="24"/>
                <w:szCs w:val="24"/>
                <w:lang w:val="en-US"/>
              </w:rPr>
              <w:t xml:space="preserve"> dư lượng</w:t>
            </w:r>
            <w:r w:rsidRPr="0004197E">
              <w:rPr>
                <w:rFonts w:ascii="Times New Roman" w:eastAsia="Times New Roman" w:hAnsi="Times New Roman" w:cs="Times New Roman"/>
                <w:sz w:val="24"/>
                <w:szCs w:val="24"/>
              </w:rPr>
              <w:t xml:space="preserve"> tối đa chất gây ô nhiễm trong thực phẩm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EEABDB3" w14:textId="77777777" w:rsidR="007700F1" w:rsidRPr="0004197E" w:rsidRDefault="007700F1" w:rsidP="007700F1">
            <w:pPr>
              <w:spacing w:after="0" w:line="240" w:lineRule="auto"/>
              <w:jc w:val="both"/>
              <w:rPr>
                <w:rFonts w:ascii="Times New Roman" w:hAnsi="Times New Roman" w:cs="Times New Roman"/>
                <w:noProof/>
                <w:sz w:val="24"/>
                <w:szCs w:val="24"/>
              </w:rPr>
            </w:pPr>
            <w:r w:rsidRPr="0004197E">
              <w:rPr>
                <w:rFonts w:ascii="Times New Roman" w:hAnsi="Times New Roman" w:cs="Times New Roman"/>
                <w:spacing w:val="-2"/>
                <w:sz w:val="24"/>
                <w:szCs w:val="24"/>
              </w:rPr>
              <w:t xml:space="preserve">Cộng hòa Indonesia đề xuất mức dư lượng tối đa </w:t>
            </w:r>
            <w:r w:rsidRPr="0004197E">
              <w:rPr>
                <w:rFonts w:ascii="Times New Roman" w:hAnsi="Times New Roman" w:cs="Times New Roman"/>
                <w:spacing w:val="-2"/>
                <w:sz w:val="24"/>
                <w:szCs w:val="24"/>
                <w:lang w:val="en-US"/>
              </w:rPr>
              <w:t xml:space="preserve">(MRL) </w:t>
            </w:r>
            <w:r w:rsidRPr="0004197E">
              <w:rPr>
                <w:rFonts w:ascii="Times New Roman" w:hAnsi="Times New Roman" w:cs="Times New Roman"/>
                <w:spacing w:val="-2"/>
                <w:sz w:val="24"/>
                <w:szCs w:val="24"/>
              </w:rPr>
              <w:t xml:space="preserve">chất gây ô nhiễm trong thực phẩm </w:t>
            </w:r>
            <w:r w:rsidRPr="0004197E">
              <w:rPr>
                <w:rFonts w:ascii="Times New Roman" w:hAnsi="Times New Roman" w:cs="Times New Roman"/>
                <w:spacing w:val="-2"/>
                <w:sz w:val="24"/>
                <w:szCs w:val="24"/>
                <w:lang w:val="en-US"/>
              </w:rPr>
              <w:t>, cụ thể</w:t>
            </w:r>
            <w:r w:rsidRPr="0004197E">
              <w:rPr>
                <w:rFonts w:ascii="Times New Roman" w:hAnsi="Times New Roman" w:cs="Times New Roman"/>
                <w:noProof/>
                <w:sz w:val="24"/>
                <w:szCs w:val="24"/>
              </w:rPr>
              <w:t>:</w:t>
            </w:r>
          </w:p>
          <w:p w14:paraId="1E7C69CD"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Kim loại nặng (asen, cadmium và chì) thiết lập ở mức 0,1-1,5 mg/kg </w:t>
            </w:r>
            <w:r w:rsidRPr="0004197E">
              <w:rPr>
                <w:rFonts w:ascii="Times New Roman" w:hAnsi="Times New Roman" w:cs="Times New Roman"/>
                <w:sz w:val="24"/>
                <w:szCs w:val="24"/>
                <w:lang w:val="en-US"/>
              </w:rPr>
              <w:t>đối với</w:t>
            </w:r>
            <w:r w:rsidRPr="0004197E">
              <w:rPr>
                <w:rFonts w:ascii="Times New Roman" w:hAnsi="Times New Roman" w:cs="Times New Roman"/>
                <w:sz w:val="24"/>
                <w:szCs w:val="24"/>
              </w:rPr>
              <w:t xml:space="preserve"> sắn, khoai lang, các loại hạt (hạt điều, hạt dẻ...), các loại đậu (đậu xanh, đậu đỏ…), các loại hạt/quả có dầu (hạt mè, quả dừa…), trái cây, các loại rau (bắp cải, củ cải…), cà phê, ca cao, trái cây có múi…; </w:t>
            </w:r>
          </w:p>
          <w:p w14:paraId="25F394EC"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Vi sinh vật được thiết lập ở các mức khác nhau (</w:t>
            </w:r>
            <w:r w:rsidRPr="0004197E">
              <w:rPr>
                <w:rFonts w:ascii="Times New Roman" w:hAnsi="Times New Roman" w:cs="Times New Roman"/>
                <w:i/>
                <w:iCs/>
                <w:sz w:val="24"/>
                <w:szCs w:val="24"/>
              </w:rPr>
              <w:t>Salmonella, Listeria monocytogenes, Eschericia</w:t>
            </w:r>
            <w:r w:rsidRPr="0004197E">
              <w:rPr>
                <w:rFonts w:ascii="Times New Roman" w:hAnsi="Times New Roman" w:cs="Times New Roman"/>
                <w:sz w:val="24"/>
                <w:szCs w:val="24"/>
              </w:rPr>
              <w:t xml:space="preserve"> </w:t>
            </w:r>
            <w:r w:rsidRPr="0004197E">
              <w:rPr>
                <w:rFonts w:ascii="Times New Roman" w:hAnsi="Times New Roman" w:cs="Times New Roman"/>
                <w:i/>
                <w:iCs/>
                <w:sz w:val="24"/>
                <w:szCs w:val="24"/>
              </w:rPr>
              <w:t>coli</w:t>
            </w:r>
            <w:r w:rsidRPr="0004197E">
              <w:rPr>
                <w:rFonts w:ascii="Times New Roman" w:hAnsi="Times New Roman" w:cs="Times New Roman"/>
                <w:sz w:val="24"/>
                <w:szCs w:val="24"/>
              </w:rPr>
              <w:t xml:space="preserve"> sản sinh độc tố Shiga (STEC) và </w:t>
            </w:r>
            <w:r w:rsidRPr="0004197E">
              <w:rPr>
                <w:rFonts w:ascii="Times New Roman" w:hAnsi="Times New Roman" w:cs="Times New Roman"/>
                <w:i/>
                <w:iCs/>
                <w:sz w:val="24"/>
                <w:szCs w:val="24"/>
              </w:rPr>
              <w:t>Bacillus cereus)</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đối với</w:t>
            </w:r>
            <w:r w:rsidRPr="0004197E">
              <w:rPr>
                <w:rFonts w:ascii="Times New Roman" w:hAnsi="Times New Roman" w:cs="Times New Roman"/>
                <w:sz w:val="24"/>
                <w:szCs w:val="24"/>
              </w:rPr>
              <w:t xml:space="preserve"> trái cây khô, trái cây đông lạnh, rau tươi, gia vị…; </w:t>
            </w:r>
          </w:p>
          <w:p w14:paraId="0CA4E519"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rPr>
              <w:t xml:space="preserve">Độc tố nấm mốc (Aflatoxin B1, tổng Aflatoxin, Fumonisin và Ochratoxin A) thiết lập ở mức từ 5-20 </w:t>
            </w:r>
            <w:r w:rsidRPr="0004197E">
              <w:rPr>
                <w:rFonts w:ascii="Times New Roman" w:hAnsi="Times New Roman" w:cs="Times New Roman"/>
                <w:sz w:val="24"/>
                <w:szCs w:val="24"/>
              </w:rPr>
              <w:lastRenderedPageBreak/>
              <w:t xml:space="preserve">µg/kg </w:t>
            </w:r>
            <w:r w:rsidRPr="0004197E">
              <w:rPr>
                <w:rFonts w:ascii="Times New Roman" w:hAnsi="Times New Roman" w:cs="Times New Roman"/>
                <w:sz w:val="24"/>
                <w:szCs w:val="24"/>
                <w:lang w:val="en-US"/>
              </w:rPr>
              <w:t>đối với</w:t>
            </w:r>
            <w:r w:rsidRPr="0004197E">
              <w:rPr>
                <w:rFonts w:ascii="Times New Roman" w:hAnsi="Times New Roman" w:cs="Times New Roman"/>
                <w:sz w:val="24"/>
                <w:szCs w:val="24"/>
              </w:rPr>
              <w:t xml:space="preserve"> quả hạch, ngũ cốc, trái cây, hạt cà phê, các loại hạt dầu, gia vị khô (ớt)…;</w:t>
            </w:r>
          </w:p>
        </w:tc>
      </w:tr>
      <w:tr w:rsidR="007700F1" w:rsidRPr="0004197E" w14:paraId="6CD59D6B"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87C736C" w14:textId="1654137B"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57</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AC00A4" w14:textId="0125F6DF"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G/SPS/N/ALB/209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3A1740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EC682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An-ba-ni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64DB4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3C8889"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thảo </w:t>
            </w:r>
            <w:r w:rsidRPr="0004197E">
              <w:rPr>
                <w:rFonts w:ascii="Times New Roman" w:eastAsia="Times New Roman" w:hAnsi="Times New Roman" w:cs="Times New Roman"/>
                <w:sz w:val="24"/>
                <w:szCs w:val="24"/>
                <w:lang w:val="en-US"/>
              </w:rPr>
              <w:t>L</w:t>
            </w:r>
            <w:r w:rsidRPr="0004197E">
              <w:rPr>
                <w:rFonts w:ascii="Times New Roman" w:eastAsia="Times New Roman" w:hAnsi="Times New Roman" w:cs="Times New Roman"/>
                <w:sz w:val="24"/>
                <w:szCs w:val="24"/>
              </w:rPr>
              <w:t>uật "Về sức khỏe thực vật"</w:t>
            </w:r>
          </w:p>
          <w:p w14:paraId="4C4EB886" w14:textId="77777777" w:rsidR="007700F1" w:rsidRPr="0004197E" w:rsidRDefault="007700F1" w:rsidP="007700F1">
            <w:pPr>
              <w:spacing w:after="0" w:line="240" w:lineRule="auto"/>
              <w:rPr>
                <w:rFonts w:ascii="Times New Roman" w:eastAsia="Times New Roman" w:hAnsi="Times New Roman" w:cs="Times New Roman"/>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309D4D6"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xml:space="preserve">Dự thảo </w:t>
            </w:r>
            <w:r w:rsidRPr="0004197E">
              <w:rPr>
                <w:rFonts w:ascii="Times New Roman" w:eastAsia="Times New Roman" w:hAnsi="Times New Roman" w:cs="Times New Roman"/>
                <w:noProof/>
                <w:sz w:val="24"/>
                <w:szCs w:val="24"/>
                <w:lang w:val="en-US"/>
              </w:rPr>
              <w:t>L</w:t>
            </w:r>
            <w:r w:rsidRPr="0004197E">
              <w:rPr>
                <w:rFonts w:ascii="Times New Roman" w:eastAsia="Times New Roman" w:hAnsi="Times New Roman" w:cs="Times New Roman"/>
                <w:noProof/>
                <w:sz w:val="24"/>
                <w:szCs w:val="24"/>
              </w:rPr>
              <w:t xml:space="preserve">uật nhằm xác định các quy tắc về đánh giá rủi ro sâu bệnh và bảo vệ sức khỏe thực vật. Mục đích chính của dự thảo luật này </w:t>
            </w:r>
            <w:r w:rsidRPr="0004197E">
              <w:rPr>
                <w:rFonts w:ascii="Times New Roman" w:eastAsia="Times New Roman" w:hAnsi="Times New Roman" w:cs="Times New Roman"/>
                <w:noProof/>
                <w:sz w:val="24"/>
                <w:szCs w:val="24"/>
                <w:lang w:val="en-US"/>
              </w:rPr>
              <w:t>để</w:t>
            </w:r>
            <w:r w:rsidRPr="0004197E">
              <w:rPr>
                <w:rFonts w:ascii="Times New Roman" w:eastAsia="Times New Roman" w:hAnsi="Times New Roman" w:cs="Times New Roman"/>
                <w:noProof/>
                <w:sz w:val="24"/>
                <w:szCs w:val="24"/>
              </w:rPr>
              <w:t xml:space="preserve"> bảo vệ sức khỏe và bảo tồn các nguồn tài nguyên thực vật quan trọng, cũng như ngăn chặn sự xâm nhập và lây lan của các loài sâu bệnh thuộc diện kiểm dịch và không kiểm dịch được quy định trên lãnh thổ quốc </w:t>
            </w:r>
            <w:r w:rsidRPr="0004197E">
              <w:rPr>
                <w:rFonts w:ascii="Times New Roman" w:eastAsia="Times New Roman" w:hAnsi="Times New Roman" w:cs="Times New Roman"/>
                <w:sz w:val="24"/>
                <w:szCs w:val="24"/>
              </w:rPr>
              <w:t>An-ba-ni</w:t>
            </w:r>
            <w:r w:rsidRPr="0004197E">
              <w:rPr>
                <w:rFonts w:ascii="Times New Roman" w:eastAsia="Times New Roman" w:hAnsi="Times New Roman" w:cs="Times New Roman"/>
                <w:noProof/>
                <w:sz w:val="24"/>
                <w:szCs w:val="24"/>
              </w:rPr>
              <w:t xml:space="preserve">. </w:t>
            </w:r>
          </w:p>
          <w:p w14:paraId="2B36B54A"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lang w:val="en-US"/>
              </w:rPr>
              <w:t>D</w:t>
            </w:r>
            <w:r w:rsidRPr="0004197E">
              <w:rPr>
                <w:rFonts w:ascii="Times New Roman" w:eastAsia="Times New Roman" w:hAnsi="Times New Roman" w:cs="Times New Roman"/>
                <w:noProof/>
                <w:sz w:val="24"/>
                <w:szCs w:val="24"/>
              </w:rPr>
              <w:t xml:space="preserve">ự thảo </w:t>
            </w:r>
            <w:r w:rsidRPr="0004197E">
              <w:rPr>
                <w:rFonts w:ascii="Times New Roman" w:eastAsia="Times New Roman" w:hAnsi="Times New Roman" w:cs="Times New Roman"/>
                <w:noProof/>
                <w:sz w:val="24"/>
                <w:szCs w:val="24"/>
                <w:lang w:val="en-US"/>
              </w:rPr>
              <w:t>L</w:t>
            </w:r>
            <w:r w:rsidRPr="0004197E">
              <w:rPr>
                <w:rFonts w:ascii="Times New Roman" w:eastAsia="Times New Roman" w:hAnsi="Times New Roman" w:cs="Times New Roman"/>
                <w:noProof/>
                <w:sz w:val="24"/>
                <w:szCs w:val="24"/>
              </w:rPr>
              <w:t>uật tạo ra một cơ sở pháp lý mạnh mẽ và hiệu quả để bảo vệ sức khỏe của thực vật, sản phẩm thực vật và các đối tượng khác</w:t>
            </w:r>
            <w:r w:rsidRPr="0004197E">
              <w:rPr>
                <w:rFonts w:ascii="Times New Roman" w:eastAsia="Times New Roman" w:hAnsi="Times New Roman" w:cs="Times New Roman"/>
                <w:noProof/>
                <w:sz w:val="24"/>
                <w:szCs w:val="24"/>
                <w:lang w:val="en-US"/>
              </w:rPr>
              <w:t>. C</w:t>
            </w:r>
            <w:r w:rsidRPr="0004197E">
              <w:rPr>
                <w:rFonts w:ascii="Times New Roman" w:eastAsia="Times New Roman" w:hAnsi="Times New Roman" w:cs="Times New Roman"/>
                <w:noProof/>
                <w:sz w:val="24"/>
                <w:szCs w:val="24"/>
              </w:rPr>
              <w:t xml:space="preserve">ụ thể, dự thảo </w:t>
            </w:r>
            <w:r w:rsidRPr="0004197E">
              <w:rPr>
                <w:rFonts w:ascii="Times New Roman" w:eastAsia="Times New Roman" w:hAnsi="Times New Roman" w:cs="Times New Roman"/>
                <w:noProof/>
                <w:sz w:val="24"/>
                <w:szCs w:val="24"/>
                <w:lang w:val="en-US"/>
              </w:rPr>
              <w:t>L</w:t>
            </w:r>
            <w:r w:rsidRPr="0004197E">
              <w:rPr>
                <w:rFonts w:ascii="Times New Roman" w:eastAsia="Times New Roman" w:hAnsi="Times New Roman" w:cs="Times New Roman"/>
                <w:noProof/>
                <w:sz w:val="24"/>
                <w:szCs w:val="24"/>
              </w:rPr>
              <w:t xml:space="preserve">uật này đảm bảo một hệ thống giám sát và kiểm soát sâu bệnh hiệu quả, cũng như thiết lập các biện pháp cần thiết để ngăn chặn sự xâm nhập của sâu bệnh vào lãnh thổ của </w:t>
            </w:r>
            <w:r w:rsidRPr="0004197E">
              <w:rPr>
                <w:rFonts w:ascii="Times New Roman" w:eastAsia="Times New Roman" w:hAnsi="Times New Roman" w:cs="Times New Roman"/>
                <w:sz w:val="24"/>
                <w:szCs w:val="24"/>
              </w:rPr>
              <w:t>An-ba-ni</w:t>
            </w:r>
            <w:r w:rsidRPr="0004197E">
              <w:rPr>
                <w:rFonts w:ascii="Times New Roman" w:eastAsia="Times New Roman" w:hAnsi="Times New Roman" w:cs="Times New Roman"/>
                <w:noProof/>
                <w:sz w:val="24"/>
                <w:szCs w:val="24"/>
              </w:rPr>
              <w:t xml:space="preserve"> </w:t>
            </w:r>
            <w:r w:rsidRPr="0004197E">
              <w:rPr>
                <w:rFonts w:ascii="Times New Roman" w:eastAsia="Times New Roman" w:hAnsi="Times New Roman" w:cs="Times New Roman"/>
                <w:noProof/>
                <w:sz w:val="24"/>
                <w:szCs w:val="24"/>
                <w:lang w:val="en-US"/>
              </w:rPr>
              <w:t>và</w:t>
            </w:r>
            <w:r w:rsidRPr="0004197E">
              <w:rPr>
                <w:rFonts w:ascii="Times New Roman" w:eastAsia="Times New Roman" w:hAnsi="Times New Roman" w:cs="Times New Roman"/>
                <w:noProof/>
                <w:sz w:val="24"/>
                <w:szCs w:val="24"/>
              </w:rPr>
              <w:t xml:space="preserve"> được coi là một mắt xích quan trọng trong chuỗi cung ứng thực phẩm và trong việc bảo vệ môi trường.</w:t>
            </w:r>
          </w:p>
        </w:tc>
      </w:tr>
      <w:tr w:rsidR="007700F1" w:rsidRPr="0004197E" w14:paraId="0E533E44"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A7592C0" w14:textId="327C1560"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58</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C20C35" w14:textId="4964C8BB"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G/SPS/N/PRY/37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15B117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B8DAC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Paraguay</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AD6C5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31/7/2024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213478"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hAnsi="Times New Roman" w:cs="Times New Roman"/>
                <w:sz w:val="24"/>
                <w:szCs w:val="24"/>
              </w:rPr>
              <w:t xml:space="preserve">Quy định "Về việc thiết lập các tiêu chí để tuân thủ mức giới hạn dư lượng tối đa (MRL) thuốc bảo vệ thực vật đối với </w:t>
            </w:r>
            <w:r w:rsidRPr="0004197E">
              <w:rPr>
                <w:rFonts w:ascii="Times New Roman" w:hAnsi="Times New Roman" w:cs="Times New Roman"/>
                <w:sz w:val="24"/>
                <w:szCs w:val="24"/>
                <w:lang w:val="en-US"/>
              </w:rPr>
              <w:t>thực phẩm</w:t>
            </w:r>
            <w:r w:rsidRPr="0004197E">
              <w:rPr>
                <w:rFonts w:ascii="Times New Roman" w:hAnsi="Times New Roman" w:cs="Times New Roman"/>
                <w:sz w:val="24"/>
                <w:szCs w:val="24"/>
              </w:rPr>
              <w: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BE6BFA6"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Quy định này nhằm thiết lập các tiêu chí và </w:t>
            </w:r>
            <w:r w:rsidRPr="0004197E">
              <w:rPr>
                <w:rFonts w:ascii="Times New Roman" w:hAnsi="Times New Roman" w:cs="Times New Roman"/>
                <w:sz w:val="24"/>
                <w:szCs w:val="24"/>
                <w:lang w:val="en-US"/>
              </w:rPr>
              <w:t>đề xuất</w:t>
            </w:r>
            <w:r w:rsidRPr="0004197E">
              <w:rPr>
                <w:rFonts w:ascii="Times New Roman" w:hAnsi="Times New Roman" w:cs="Times New Roman"/>
                <w:sz w:val="24"/>
                <w:szCs w:val="24"/>
              </w:rPr>
              <w:t xml:space="preserve"> về mức giới hạn dư lượng tối đa (MRL) thuốc bảo vệ thực vật đối với các sản phẩm và phụ phẩm thực vật nhằm bảo vệ sức khỏe người tiêu dùng, đồng thời tránh các rào cản thương mại không cần thiết đối với </w:t>
            </w:r>
            <w:r w:rsidRPr="0004197E">
              <w:rPr>
                <w:rFonts w:ascii="Times New Roman" w:hAnsi="Times New Roman" w:cs="Times New Roman"/>
                <w:sz w:val="24"/>
                <w:szCs w:val="24"/>
                <w:lang w:val="en-US"/>
              </w:rPr>
              <w:t>thực phẩm</w:t>
            </w:r>
            <w:r w:rsidRPr="0004197E">
              <w:rPr>
                <w:rFonts w:ascii="Times New Roman" w:hAnsi="Times New Roman" w:cs="Times New Roman"/>
                <w:sz w:val="24"/>
                <w:szCs w:val="24"/>
              </w:rPr>
              <w:t>.</w:t>
            </w:r>
          </w:p>
        </w:tc>
      </w:tr>
      <w:tr w:rsidR="007700F1" w:rsidRPr="0004197E" w14:paraId="432FC073"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75D7E62" w14:textId="5D4CC67C"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59</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CB7378" w14:textId="4B8BA59E"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G/SPS/N/NZL/773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E1998D5" w14:textId="77777777" w:rsidR="007700F1" w:rsidRPr="0004197E"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09263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0B786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31/7/2024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17B7C8"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Đề xuất P1055 - Định nghĩa về công nghệ gen và kỹ thuật nhân giống mới.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F22064"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Đề xuất P1055 </w:t>
            </w:r>
            <w:r w:rsidRPr="0004197E">
              <w:rPr>
                <w:rFonts w:ascii="Times New Roman" w:eastAsia="Times New Roman" w:hAnsi="Times New Roman" w:cs="Times New Roman"/>
                <w:sz w:val="24"/>
                <w:szCs w:val="24"/>
                <w:lang w:val="en-US"/>
              </w:rPr>
              <w:t>về</w:t>
            </w:r>
            <w:r w:rsidRPr="0004197E">
              <w:rPr>
                <w:rFonts w:ascii="Times New Roman" w:eastAsia="Times New Roman" w:hAnsi="Times New Roman" w:cs="Times New Roman"/>
                <w:sz w:val="24"/>
                <w:szCs w:val="24"/>
              </w:rPr>
              <w:t xml:space="preserve"> sửa đổi các định nghĩa về "thực phẩm được sản xuất bằng công nghệ gen" và "công nghệ gen" trong Bộ Tiêu chuẩn Thực phẩm Úc Niu Di-lân (sau đây gọi tắt là Bộ Luật) để đảm bảo rõ những loại thực phẩm nào được coi là biến đổi gen (gọi tắt là GM) theo mục đích của Bộ Luật, hoặc thực phẩm được quản lý dựa trên mức độ rủi ro mà chúng gây ra.</w:t>
            </w:r>
          </w:p>
          <w:p w14:paraId="0FD160AA"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Dự thảo của Bộ Luật bao gồm 06 tiêu chuẩn thực phẩm và 04 phụ lục</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bao gồm:</w:t>
            </w:r>
          </w:p>
          <w:p w14:paraId="6E762668"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lastRenderedPageBreak/>
              <w:t>− Bãi bỏ các định nghĩa hiện có về "thực phẩm được sản xuất bằng công nghệ gen" và "công nghệ gen" thay thế bằng định nghĩa mới cho "thực phẩm biến đổi gen", dựa trên sự hiện diện của DNA;</w:t>
            </w:r>
          </w:p>
          <w:p w14:paraId="45AC5D04"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Loại trừ định nghĩa thực phẩm biến đổi gen đối với các chất được thêm vào thực phẩm, các chất được sử dụng trong môi trường nuôi cấy tế bào để sản xuất thực phẩm và thực phẩm từ các sinh vật không mang gen biến đổi (null segregant) và c</w:t>
            </w:r>
            <w:r w:rsidRPr="0004197E">
              <w:rPr>
                <w:rFonts w:ascii="Times New Roman" w:eastAsia="Times New Roman" w:hAnsi="Times New Roman" w:cs="Times New Roman"/>
                <w:sz w:val="24"/>
                <w:szCs w:val="24"/>
                <w:lang w:val="en-US"/>
              </w:rPr>
              <w:t>ấ</w:t>
            </w:r>
            <w:r w:rsidRPr="0004197E">
              <w:rPr>
                <w:rFonts w:ascii="Times New Roman" w:eastAsia="Times New Roman" w:hAnsi="Times New Roman" w:cs="Times New Roman"/>
                <w:sz w:val="24"/>
                <w:szCs w:val="24"/>
              </w:rPr>
              <w:t>y ghép;</w:t>
            </w:r>
          </w:p>
          <w:p w14:paraId="00793866"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Các định nghĩa mới cho "DNA mới", "protein mới" và "null segregant".</w:t>
            </w:r>
          </w:p>
          <w:p w14:paraId="457561A5"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sz w:val="24"/>
                <w:szCs w:val="24"/>
              </w:rPr>
              <w:t xml:space="preserve">Mục tiêu chính của đề xuất là đảm bảo sự rõ ràng về loại thực phẩm nào là thực phẩm biến đổi gen, đồng thời thích ứng với các công nghệ mới trong lĩnh vực biến đổi gen và những thay đổi trong bối cảnh pháp lý quốc tế. Các sửa đổi sẽ cung cấp một định nghĩa rõ về thực phẩm biến đổi gen nhằm giảm bớt sự mơ hồ về loại thực phẩm nào cần được đánh giá trước khi đưa ra thị trường, đồng thời tiếp tục bảo vệ sức khỏe và an toàn </w:t>
            </w:r>
            <w:r w:rsidRPr="0004197E">
              <w:rPr>
                <w:rFonts w:ascii="Times New Roman" w:eastAsia="Times New Roman" w:hAnsi="Times New Roman" w:cs="Times New Roman"/>
                <w:sz w:val="24"/>
                <w:szCs w:val="24"/>
                <w:lang w:val="en-US"/>
              </w:rPr>
              <w:t xml:space="preserve">của </w:t>
            </w:r>
            <w:r w:rsidRPr="0004197E">
              <w:rPr>
                <w:rFonts w:ascii="Times New Roman" w:eastAsia="Times New Roman" w:hAnsi="Times New Roman" w:cs="Times New Roman"/>
                <w:sz w:val="24"/>
                <w:szCs w:val="24"/>
              </w:rPr>
              <w:t>cộng đồng.</w:t>
            </w:r>
          </w:p>
        </w:tc>
      </w:tr>
      <w:tr w:rsidR="007700F1" w:rsidRPr="0004197E" w14:paraId="7D5F3DC2"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90DE8CE" w14:textId="65676F3E"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60</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7CC1F5" w14:textId="68C6433A"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G/SPS/N/UKR/225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F298C94" w14:textId="49AECF33" w:rsidR="007700F1" w:rsidRPr="00AA0915"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TY, CN</w:t>
            </w:r>
            <w:r w:rsidR="00AA0915">
              <w:rPr>
                <w:rFonts w:ascii="Times New Roman" w:eastAsia="Times New Roman" w:hAnsi="Times New Roman" w:cs="Times New Roman"/>
                <w:sz w:val="24"/>
                <w:szCs w:val="24"/>
                <w:lang w:val="en-US"/>
              </w:rPr>
              <w:t>, 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02C29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EEDC0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30/7/2024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7B46CA"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thảo Nghị định của "Về việc phê duyệt </w:t>
            </w:r>
            <w:r w:rsidRPr="0004197E">
              <w:rPr>
                <w:rFonts w:ascii="Times New Roman" w:eastAsia="Times New Roman" w:hAnsi="Times New Roman" w:cs="Times New Roman"/>
                <w:sz w:val="24"/>
                <w:szCs w:val="24"/>
                <w:lang w:val="en-US"/>
              </w:rPr>
              <w:t>d</w:t>
            </w:r>
            <w:r w:rsidRPr="0004197E">
              <w:rPr>
                <w:rFonts w:ascii="Times New Roman" w:eastAsia="Times New Roman" w:hAnsi="Times New Roman" w:cs="Times New Roman"/>
                <w:sz w:val="24"/>
                <w:szCs w:val="24"/>
              </w:rPr>
              <w:t>anh mục các chất bị hạn chế hoặc bị cấm trong thức ăn chăn nuôi"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E579C35"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sz w:val="24"/>
                <w:szCs w:val="24"/>
              </w:rPr>
              <w:t>Bộ Chính sách Nông nghiệp và Thực phẩm Ucraine</w:t>
            </w:r>
            <w:r w:rsidRPr="0004197E">
              <w:rPr>
                <w:rFonts w:ascii="Times New Roman" w:eastAsia="Times New Roman" w:hAnsi="Times New Roman" w:cs="Times New Roman"/>
                <w:noProof/>
                <w:sz w:val="24"/>
                <w:szCs w:val="24"/>
              </w:rPr>
              <w:t xml:space="preserve"> </w:t>
            </w:r>
            <w:r w:rsidRPr="0004197E">
              <w:rPr>
                <w:rFonts w:ascii="Times New Roman" w:eastAsia="Times New Roman" w:hAnsi="Times New Roman" w:cs="Times New Roman"/>
                <w:noProof/>
                <w:sz w:val="24"/>
                <w:szCs w:val="24"/>
                <w:lang w:val="en-US"/>
              </w:rPr>
              <w:t>d</w:t>
            </w:r>
            <w:r w:rsidRPr="0004197E">
              <w:rPr>
                <w:rFonts w:ascii="Times New Roman" w:eastAsia="Times New Roman" w:hAnsi="Times New Roman" w:cs="Times New Roman"/>
                <w:noProof/>
                <w:sz w:val="24"/>
                <w:szCs w:val="24"/>
              </w:rPr>
              <w:t>ự thảo Nghị định đề xuất phê duyệt danh mục các chất bị hạn chế hoặc bị cấm có trong thức ăn chăn nuôi.</w:t>
            </w:r>
          </w:p>
          <w:p w14:paraId="72107B83"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noProof/>
                <w:sz w:val="24"/>
                <w:szCs w:val="24"/>
              </w:rPr>
              <w:t>Dự thảo dựa trên chỉ thị 2002/32/EC ngày 7/5/2002 về chỉ tiêu an toàn trong thức ăn chăn nuôi</w:t>
            </w:r>
            <w:r w:rsidRPr="0004197E">
              <w:rPr>
                <w:rFonts w:ascii="Times New Roman" w:eastAsia="Times New Roman" w:hAnsi="Times New Roman" w:cs="Times New Roman"/>
                <w:noProof/>
                <w:sz w:val="24"/>
                <w:szCs w:val="24"/>
                <w:lang w:val="en-US"/>
              </w:rPr>
              <w:t xml:space="preserve"> trong việc</w:t>
            </w:r>
            <w:r w:rsidRPr="0004197E">
              <w:rPr>
                <w:rFonts w:ascii="Times New Roman" w:eastAsia="Times New Roman" w:hAnsi="Times New Roman" w:cs="Times New Roman"/>
                <w:noProof/>
                <w:sz w:val="24"/>
                <w:szCs w:val="24"/>
              </w:rPr>
              <w:t xml:space="preserve"> giám sát dioxin trong thực phẩm và khuyến nghị của Ủy ban ngày 17/8/2006 về sự hiện diện của deoxynivalenol, zearalenone, ochratoxin A, T-2</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HT-2 và fumonisin trong thức ăn chăn nuôi.</w:t>
            </w:r>
          </w:p>
        </w:tc>
      </w:tr>
      <w:tr w:rsidR="007700F1" w:rsidRPr="0004197E" w14:paraId="03432DCE"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CA8FFC1" w14:textId="4C238274"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61</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989853" w14:textId="45A8ED6B"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G/SPS/N/KAZ/175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3189FD0" w14:textId="2C6C3851" w:rsidR="007700F1" w:rsidRPr="00AA0915"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TY, CN</w:t>
            </w:r>
            <w:r w:rsidR="00AA0915">
              <w:rPr>
                <w:rFonts w:ascii="Times New Roman" w:eastAsia="Times New Roman" w:hAnsi="Times New Roman" w:cs="Times New Roman"/>
                <w:sz w:val="24"/>
                <w:szCs w:val="24"/>
                <w:lang w:val="en-US"/>
              </w:rPr>
              <w:t>, 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B7CB8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Kazakhstan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08A3A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29/7/2024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7B5028"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Dự thảo </w:t>
            </w:r>
            <w:r w:rsidRPr="0004197E">
              <w:rPr>
                <w:rFonts w:ascii="Times New Roman" w:eastAsia="Times New Roman" w:hAnsi="Times New Roman" w:cs="Times New Roman"/>
                <w:sz w:val="24"/>
                <w:szCs w:val="24"/>
                <w:lang w:val="en-US"/>
              </w:rPr>
              <w:t>q</w:t>
            </w:r>
            <w:r w:rsidRPr="0004197E">
              <w:rPr>
                <w:rFonts w:ascii="Times New Roman" w:eastAsia="Times New Roman" w:hAnsi="Times New Roman" w:cs="Times New Roman"/>
                <w:sz w:val="24"/>
                <w:szCs w:val="24"/>
              </w:rPr>
              <w:t xml:space="preserve">uy định quản </w:t>
            </w:r>
            <w:r w:rsidRPr="0004197E">
              <w:rPr>
                <w:rFonts w:ascii="Times New Roman" w:eastAsia="Times New Roman" w:hAnsi="Times New Roman" w:cs="Times New Roman"/>
                <w:sz w:val="24"/>
                <w:szCs w:val="24"/>
                <w:lang w:val="en-US"/>
              </w:rPr>
              <w:t xml:space="preserve">lý </w:t>
            </w:r>
            <w:r w:rsidRPr="0004197E">
              <w:rPr>
                <w:rFonts w:ascii="Times New Roman" w:eastAsia="Times New Roman" w:hAnsi="Times New Roman" w:cs="Times New Roman"/>
                <w:sz w:val="24"/>
                <w:szCs w:val="24"/>
              </w:rPr>
              <w:t xml:space="preserve">phụ gia thức ăn chăn nuôi trong lãnh </w:t>
            </w:r>
            <w:r w:rsidRPr="0004197E">
              <w:rPr>
                <w:rFonts w:ascii="Times New Roman" w:eastAsia="Times New Roman" w:hAnsi="Times New Roman" w:cs="Times New Roman"/>
                <w:sz w:val="24"/>
                <w:szCs w:val="24"/>
              </w:rPr>
              <w:lastRenderedPageBreak/>
              <w:t>thổ hải quan của Liên minh Kinh tế Á-Âu</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3BEC621"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lastRenderedPageBreak/>
              <w:t>Dự thảo quản lý phụ gia</w:t>
            </w:r>
            <w:r w:rsidRPr="0004197E">
              <w:rPr>
                <w:rFonts w:ascii="Times New Roman" w:eastAsia="Times New Roman" w:hAnsi="Times New Roman" w:cs="Times New Roman"/>
                <w:noProof/>
                <w:sz w:val="24"/>
                <w:szCs w:val="24"/>
                <w:lang w:val="en-US"/>
              </w:rPr>
              <w:t xml:space="preserve"> thức ăn</w:t>
            </w:r>
            <w:r w:rsidRPr="0004197E">
              <w:rPr>
                <w:rFonts w:ascii="Times New Roman" w:eastAsia="Times New Roman" w:hAnsi="Times New Roman" w:cs="Times New Roman"/>
                <w:noProof/>
                <w:sz w:val="24"/>
                <w:szCs w:val="24"/>
              </w:rPr>
              <w:t xml:space="preserve"> chăn nuôi trong lãnh thổ hải quan của Liên minh kinh tế Á-Âu (sau đây gọi là Liên minh), bao gồm:</w:t>
            </w:r>
          </w:p>
          <w:p w14:paraId="08C3B14A"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lastRenderedPageBreak/>
              <w:t>− Thủ tục chung để đăng ký phụ gia thức ăn chăn nuôi, cũng như các thủ tục khác liên quan đến đăng ký;</w:t>
            </w:r>
          </w:p>
          <w:p w14:paraId="56751A6E"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Quy trình chung để đánh giá chất lượng, an toàn và hiệu quả của phụ gia thức ăn chăn nuôi và các tiêu chí đánh giá;</w:t>
            </w:r>
          </w:p>
          <w:p w14:paraId="6583D0CA"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xml:space="preserve">− Các nguyên tắc chung về trao đổi thông tin trong việc tổ chức và thực hiện kiểm soát (giám sát) nhà nước </w:t>
            </w:r>
            <w:r w:rsidRPr="0004197E">
              <w:rPr>
                <w:rFonts w:ascii="Times New Roman" w:eastAsia="Times New Roman" w:hAnsi="Times New Roman" w:cs="Times New Roman"/>
                <w:noProof/>
                <w:sz w:val="24"/>
                <w:szCs w:val="24"/>
                <w:lang w:val="en-US"/>
              </w:rPr>
              <w:t>đối với</w:t>
            </w:r>
            <w:r w:rsidRPr="0004197E">
              <w:rPr>
                <w:rFonts w:ascii="Times New Roman" w:eastAsia="Times New Roman" w:hAnsi="Times New Roman" w:cs="Times New Roman"/>
                <w:noProof/>
                <w:sz w:val="24"/>
                <w:szCs w:val="24"/>
              </w:rPr>
              <w:t xml:space="preserve"> phụ gia thức ăn chăn nuôi;</w:t>
            </w:r>
          </w:p>
          <w:p w14:paraId="0CEDC5A1"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Các mẫu hồ sơ đăng ký;</w:t>
            </w:r>
          </w:p>
          <w:p w14:paraId="18C368B7"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Sổ đăng ký về phụ gia thức ăn chăn nuôi được đăng ký theo quy định của Liên minh;</w:t>
            </w:r>
          </w:p>
          <w:p w14:paraId="1B94E2F0"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Cơ sở dữ liệu thông tin về phụ gia thức ăn chăn nuôi chất lượng thấp, không an toàn, phụ gia thức ăn bị làm giả/hàng nhái (giám sát);</w:t>
            </w:r>
          </w:p>
          <w:p w14:paraId="39D2DC57"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Cơ sở dữ liệu thông tin về các triệu chứng ở động vật được phát hiện trong quá trình sử dụng phụ gia thức ăn chăn nuôi;</w:t>
            </w:r>
          </w:p>
          <w:p w14:paraId="695BD68F"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noProof/>
                <w:sz w:val="24"/>
                <w:szCs w:val="24"/>
              </w:rPr>
              <w:t>− Sổ đăng ký các nhà sản xuất phụ gia thức ăn chăn nuôi, việc sản xuất được công nhận là tuân thủ các yêu cầu chung của Liên minh.</w:t>
            </w:r>
          </w:p>
        </w:tc>
      </w:tr>
      <w:tr w:rsidR="007700F1" w:rsidRPr="0004197E" w14:paraId="6B484B1D"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5FBE2DF" w14:textId="09506952" w:rsidR="007700F1" w:rsidRPr="008775F2" w:rsidRDefault="007700F1" w:rsidP="007700F1">
            <w:pPr>
              <w:spacing w:after="0" w:line="240" w:lineRule="auto"/>
              <w:jc w:val="center"/>
              <w:rPr>
                <w:rFonts w:ascii="Times New Roman" w:eastAsia="Times New Roman" w:hAnsi="Times New Roman" w:cs="Times New Roman"/>
                <w:sz w:val="24"/>
                <w:szCs w:val="24"/>
                <w:lang w:val="fr-FR"/>
              </w:rPr>
            </w:pPr>
            <w:r w:rsidRPr="008775F2">
              <w:rPr>
                <w:rFonts w:ascii="Times New Roman" w:hAnsi="Times New Roman" w:cs="Times New Roman"/>
                <w:color w:val="000000"/>
                <w:sz w:val="24"/>
                <w:szCs w:val="24"/>
              </w:rPr>
              <w:lastRenderedPageBreak/>
              <w:t>62</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77715C" w14:textId="7A687FCD"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fr-FR"/>
              </w:rPr>
              <w:t>G/SPS/N/EU/717</w:t>
            </w:r>
            <w:r w:rsidRPr="0004197E">
              <w:rPr>
                <w:rFonts w:ascii="Times New Roman" w:eastAsia="Times New Roman" w:hAnsi="Times New Roman" w:cs="Times New Roman"/>
                <w:sz w:val="24"/>
                <w:szCs w:val="24"/>
                <w:lang w:val="fr-FR"/>
              </w:rPr>
              <w:br/>
              <w:t>/Corr.1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144BAE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C2F9B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F304D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29/7/2024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0CEB98"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Quy định (EU) 2024/2020 ngày 26/7/2024 sửa đổi và chỉnh sửa Phụ lục III Quy định (EU) 2020/2235 về các mẫu giấy chứng nhận nhập khẩu vào EU một số loại động vật và một số sản phẩm có nguồn gốc động vật để tiêu thụ cho con người; và</w:t>
            </w:r>
            <w:r w:rsidRPr="0004197E">
              <w:rPr>
                <w:rFonts w:ascii="Times New Roman" w:eastAsia="Times New Roman" w:hAnsi="Times New Roman" w:cs="Times New Roman"/>
                <w:sz w:val="24"/>
                <w:szCs w:val="24"/>
                <w:lang w:val="en-US"/>
              </w:rPr>
              <w:t xml:space="preserve"> chỉnh</w:t>
            </w:r>
            <w:r w:rsidRPr="0004197E">
              <w:rPr>
                <w:rFonts w:ascii="Times New Roman" w:eastAsia="Times New Roman" w:hAnsi="Times New Roman" w:cs="Times New Roman"/>
                <w:sz w:val="24"/>
                <w:szCs w:val="24"/>
              </w:rPr>
              <w:t xml:space="preserve"> </w:t>
            </w:r>
            <w:r w:rsidRPr="0004197E">
              <w:rPr>
                <w:rFonts w:ascii="Times New Roman" w:eastAsia="Times New Roman" w:hAnsi="Times New Roman" w:cs="Times New Roman"/>
                <w:sz w:val="24"/>
                <w:szCs w:val="24"/>
                <w:lang w:val="en-US"/>
              </w:rPr>
              <w:t xml:space="preserve">sửa </w:t>
            </w:r>
            <w:r w:rsidRPr="0004197E">
              <w:rPr>
                <w:rFonts w:ascii="Times New Roman" w:eastAsia="Times New Roman" w:hAnsi="Times New Roman" w:cs="Times New Roman"/>
                <w:sz w:val="24"/>
                <w:szCs w:val="24"/>
              </w:rPr>
              <w:t>Quy định (EU) 2024/399</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B6F100"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lang w:val="en-US"/>
              </w:rPr>
              <w:t>S</w:t>
            </w:r>
            <w:r w:rsidRPr="0004197E">
              <w:rPr>
                <w:rFonts w:ascii="Times New Roman" w:eastAsia="Times New Roman" w:hAnsi="Times New Roman" w:cs="Times New Roman"/>
                <w:sz w:val="24"/>
                <w:szCs w:val="24"/>
              </w:rPr>
              <w:t xml:space="preserve">ửa đổi 03 mẫu giấy chứng nhận (mẫu 'EU-FISH', mẫu 'FISH-MOLCAP' và mẫu 'MOL-HC') của Phụ lục III Quy định (EU) 2020/2235 và thêm một chứng nhận mới về sức khỏe cộng đồng được </w:t>
            </w:r>
            <w:r w:rsidRPr="0004197E">
              <w:rPr>
                <w:rFonts w:ascii="Times New Roman" w:eastAsia="Times New Roman" w:hAnsi="Times New Roman" w:cs="Times New Roman"/>
                <w:sz w:val="24"/>
                <w:szCs w:val="24"/>
                <w:lang w:val="en-US"/>
              </w:rPr>
              <w:t>nêu</w:t>
            </w:r>
            <w:r w:rsidRPr="0004197E">
              <w:rPr>
                <w:rFonts w:ascii="Times New Roman" w:eastAsia="Times New Roman" w:hAnsi="Times New Roman" w:cs="Times New Roman"/>
                <w:sz w:val="24"/>
                <w:szCs w:val="24"/>
              </w:rPr>
              <w:t xml:space="preserve"> trong Quy định (EU) 2023/905 về việc áp dụng lệnh cấm sử dụng một số loại thuốc kháng sinh trong động vật hoặc sản phẩm có nguồn gốc động vật xuất khẩu từ các quốc gia thứ ba vào EU; và chỉnh sửa một mẫu giấy chứng nhận (mẫu 'NZ-TRANSIT-SG') của Phụ lục III Quy định (EU) 2020/2235 bằng cách </w:t>
            </w:r>
            <w:r w:rsidRPr="0004197E">
              <w:rPr>
                <w:rFonts w:ascii="Times New Roman" w:eastAsia="Times New Roman" w:hAnsi="Times New Roman" w:cs="Times New Roman"/>
                <w:sz w:val="24"/>
                <w:szCs w:val="24"/>
                <w:lang w:val="en-US"/>
              </w:rPr>
              <w:t>hủy</w:t>
            </w:r>
            <w:r w:rsidRPr="0004197E">
              <w:rPr>
                <w:rFonts w:ascii="Times New Roman" w:eastAsia="Times New Roman" w:hAnsi="Times New Roman" w:cs="Times New Roman"/>
                <w:sz w:val="24"/>
                <w:szCs w:val="24"/>
              </w:rPr>
              <w:t xml:space="preserve"> chứng nhận liên quan trong Quy định (EU) 2024/399.</w:t>
            </w:r>
          </w:p>
        </w:tc>
      </w:tr>
      <w:tr w:rsidR="007700F1" w:rsidRPr="0004197E" w14:paraId="24B35A26"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B405615" w14:textId="6CE525B6"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63</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64E9C0" w14:textId="7B3B412D"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G/SPS/N/AUS/592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D682E0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r w:rsidRPr="0004197E">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BAED7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34615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29</w:t>
            </w:r>
            <w:r w:rsidRPr="0004197E">
              <w:rPr>
                <w:rFonts w:ascii="Times New Roman" w:eastAsia="Times New Roman" w:hAnsi="Times New Roman" w:cs="Times New Roman"/>
                <w:sz w:val="24"/>
                <w:szCs w:val="24"/>
                <w:lang w:val="en-US"/>
              </w:rPr>
              <w:t>/7/2025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873D85"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Đề xuất P1055 - Định nghĩa về công nghệ gen và kỹ thuật lai tạo mới – Kêu gọị bổ sung ý kiến và các tài liệu hỗ trợ.</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14FD4E9"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Đề xuất P1055 </w:t>
            </w:r>
            <w:r w:rsidRPr="0004197E">
              <w:rPr>
                <w:rFonts w:ascii="Times New Roman" w:eastAsia="Times New Roman" w:hAnsi="Times New Roman" w:cs="Times New Roman"/>
                <w:sz w:val="24"/>
                <w:szCs w:val="24"/>
                <w:lang w:val="en-US"/>
              </w:rPr>
              <w:t>về</w:t>
            </w:r>
            <w:r w:rsidRPr="0004197E">
              <w:rPr>
                <w:rFonts w:ascii="Times New Roman" w:eastAsia="Times New Roman" w:hAnsi="Times New Roman" w:cs="Times New Roman"/>
                <w:sz w:val="24"/>
                <w:szCs w:val="24"/>
              </w:rPr>
              <w:t xml:space="preserve"> sửa đổi các định nghĩa về "thực phẩm được sản xuất bằng công nghệ gen" và "công nghệ gen" trong Bộ Tiêu chuẩn Thực phẩm Úc Niu Di-lân (sau đây gọi tắt là Bộ Luật) để đảm bảo rõ những loại thực phẩm nào được coi là biến đổi gen (gọi tắt là GM) theo mục đích của Bộ Luật, hoặc thực phẩm được quản lý dựa trên mức độ rủi ro mà chúng gây ra.</w:t>
            </w:r>
          </w:p>
          <w:p w14:paraId="6EA7ADF5"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Dự thảo của Bộ Luật bao gồm 06 tiêu chuẩn thực phẩm và 04 phụ lục</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bao gồm:</w:t>
            </w:r>
          </w:p>
          <w:p w14:paraId="31C97C81"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Bãi bỏ các định nghĩa hiện có về "thực phẩm được sản xuất bằng công nghệ gen" và "công nghệ gen" thay thế bằng định nghĩa mới cho "thực phẩm biến đổi gen", dựa trên sự hiện diện của DNA;</w:t>
            </w:r>
          </w:p>
          <w:p w14:paraId="19BA207B"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Loại trừ định nghĩa thực phẩm biến đổi gen đối với các chất được thêm vào thực phẩm, các chất được sử dụng trong môi trường nuôi cấy tế bào để sản xuất thực phẩm và thực phẩm từ các sinh vật không mang gen biến đổi (null segregant) và c</w:t>
            </w:r>
            <w:r w:rsidRPr="0004197E">
              <w:rPr>
                <w:rFonts w:ascii="Times New Roman" w:eastAsia="Times New Roman" w:hAnsi="Times New Roman" w:cs="Times New Roman"/>
                <w:sz w:val="24"/>
                <w:szCs w:val="24"/>
                <w:lang w:val="en-US"/>
              </w:rPr>
              <w:t>ấ</w:t>
            </w:r>
            <w:r w:rsidRPr="0004197E">
              <w:rPr>
                <w:rFonts w:ascii="Times New Roman" w:eastAsia="Times New Roman" w:hAnsi="Times New Roman" w:cs="Times New Roman"/>
                <w:sz w:val="24"/>
                <w:szCs w:val="24"/>
              </w:rPr>
              <w:t>y ghép;</w:t>
            </w:r>
          </w:p>
          <w:p w14:paraId="147CCA54"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Các định nghĩa mới cho "DNA mới", "protein mới" và "null segregant".</w:t>
            </w:r>
          </w:p>
          <w:p w14:paraId="126AC279"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sz w:val="24"/>
                <w:szCs w:val="24"/>
              </w:rPr>
              <w:t xml:space="preserve">Mục tiêu chính của đề xuất là đảm bảo sự rõ ràng về loại thực phẩm nào là thực phẩm biến đổi gen, đồng thời thích ứng với các công nghệ mới trong lĩnh vực biến đổi gen và những thay đổi trong bối cảnh pháp lý quốc tế. Các sửa đổi sẽ cung cấp một định nghĩa rõ về thực phẩm biến đổi gen nhằm giảm bớt sự mơ hồ về loại thực phẩm nào cần được đánh giá trước khi đưa ra thị trường, đồng thời tiếp tục bảo vệ sức khỏe và an toàn </w:t>
            </w:r>
            <w:r w:rsidRPr="0004197E">
              <w:rPr>
                <w:rFonts w:ascii="Times New Roman" w:eastAsia="Times New Roman" w:hAnsi="Times New Roman" w:cs="Times New Roman"/>
                <w:sz w:val="24"/>
                <w:szCs w:val="24"/>
                <w:lang w:val="en-US"/>
              </w:rPr>
              <w:t xml:space="preserve">của </w:t>
            </w:r>
            <w:r w:rsidRPr="0004197E">
              <w:rPr>
                <w:rFonts w:ascii="Times New Roman" w:eastAsia="Times New Roman" w:hAnsi="Times New Roman" w:cs="Times New Roman"/>
                <w:sz w:val="24"/>
                <w:szCs w:val="24"/>
              </w:rPr>
              <w:t>cộng đồng.</w:t>
            </w:r>
          </w:p>
        </w:tc>
      </w:tr>
      <w:tr w:rsidR="007700F1" w:rsidRPr="0004197E" w14:paraId="5F5DC796"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C18154D" w14:textId="2DE4966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64</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AC0AAC" w14:textId="5E332B7C"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G/SPS/N/THA/232</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/Rev.2/Corr.1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7222AA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CAE4B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Thái Lan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B43199" w14:textId="77777777" w:rsidR="007700F1" w:rsidRPr="0004197E"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25/7/2024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DF5F26"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Sửa đổi dự thảo Thông báo của Bộ Y tế Công cộng (MOPH), số ... BE ..., về việc "Yêu cầu và điều kiện nhập khẩu đối với thực </w:t>
            </w:r>
            <w:r w:rsidRPr="0004197E">
              <w:rPr>
                <w:rFonts w:ascii="Times New Roman" w:eastAsia="Times New Roman" w:hAnsi="Times New Roman" w:cs="Times New Roman"/>
                <w:sz w:val="24"/>
                <w:szCs w:val="24"/>
              </w:rPr>
              <w:lastRenderedPageBreak/>
              <w:t>phẩm có nguy cơ mắc bệnh não xốp ở bò"</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95200DC"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noProof/>
                <w:sz w:val="24"/>
                <w:szCs w:val="24"/>
                <w:lang w:val="en-US"/>
              </w:rPr>
              <w:lastRenderedPageBreak/>
              <w:t xml:space="preserve">Sửa đổi liên kết tài liệu dự thảo bản tiếng Anh </w:t>
            </w:r>
            <w:r w:rsidRPr="0004197E">
              <w:rPr>
                <w:rFonts w:ascii="Times New Roman" w:eastAsia="Times New Roman" w:hAnsi="Times New Roman" w:cs="Times New Roman"/>
                <w:noProof/>
                <w:sz w:val="24"/>
                <w:szCs w:val="24"/>
              </w:rPr>
              <w:t xml:space="preserve">của thông báo G/SPS/N/THA/232/Rev.2, </w:t>
            </w:r>
          </w:p>
          <w:p w14:paraId="79F7B968"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noProof/>
                <w:sz w:val="24"/>
                <w:szCs w:val="24"/>
              </w:rPr>
              <w:t>Liên kết phiên bản tiếng Anh được cung cấp trong thông báo mới này:</w:t>
            </w:r>
          </w:p>
          <w:p w14:paraId="2F90C18B"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hyperlink r:id="rId10" w:history="1">
              <w:r w:rsidRPr="0004197E">
                <w:rPr>
                  <w:rStyle w:val="Hyperlink"/>
                  <w:rFonts w:ascii="Times New Roman" w:eastAsia="Times New Roman" w:hAnsi="Times New Roman" w:cs="Times New Roman"/>
                  <w:noProof/>
                  <w:sz w:val="24"/>
                  <w:szCs w:val="24"/>
                </w:rPr>
                <w:t>https://members.wto.org/crnattachments/2024/SPS/THA/240485700e.pdf</w:t>
              </w:r>
            </w:hyperlink>
          </w:p>
        </w:tc>
      </w:tr>
      <w:tr w:rsidR="007700F1" w:rsidRPr="0004197E" w14:paraId="588A9544"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78FFE5A" w14:textId="356BAF3C"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65</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0102DD" w14:textId="72F62255"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G/SPS/N/KGZ/34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4D7BA2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0CD97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Cộng hoà Kyrgyz</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F4A5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25/7/2024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D51BCA"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Dự thảo Quyết định số 140 về việc sửa đổi Quyết định của Hội đồng Ủy ban Kinh tế Á-Âu ngày 23/9/2022</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4980932"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Dự thảo thay đổi ngày có hiệu lực của Quy tắc quản lý việc lưu hành các công cụ chẩn đoán thú y trên lãnh thổ hải quan của Liên minh Kinh tế Á-Âu, được thông qua bởi Quyết định số 140 ngày 23/9/2022.</w:t>
            </w:r>
          </w:p>
          <w:p w14:paraId="67A5A3D2"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ahoma" w:eastAsia="Times New Roman" w:hAnsi="Tahoma" w:cs="Tahoma"/>
                <w:sz w:val="24"/>
                <w:szCs w:val="24"/>
              </w:rPr>
              <w:t>﻿</w:t>
            </w:r>
            <w:r w:rsidRPr="0004197E">
              <w:rPr>
                <w:rFonts w:ascii="Times New Roman" w:eastAsia="Times New Roman" w:hAnsi="Times New Roman" w:cs="Times New Roman"/>
                <w:sz w:val="24"/>
                <w:szCs w:val="24"/>
              </w:rPr>
              <w:t xml:space="preserve">Dự thảo đưa ra các quy định cho phép kéo dài thời gian lưu hành các công cụ chẩn đoán đã đăng ký theo luật pháp của các quốc gia thành viên Liên minh </w:t>
            </w:r>
            <w:r w:rsidRPr="0004197E">
              <w:rPr>
                <w:rFonts w:ascii="Tahoma" w:eastAsia="Times New Roman" w:hAnsi="Tahoma" w:cs="Tahoma"/>
                <w:sz w:val="24"/>
                <w:szCs w:val="24"/>
              </w:rPr>
              <w:t>﻿</w:t>
            </w:r>
            <w:r w:rsidRPr="0004197E">
              <w:rPr>
                <w:rFonts w:ascii="Times New Roman" w:eastAsia="Times New Roman" w:hAnsi="Times New Roman" w:cs="Times New Roman"/>
                <w:sz w:val="24"/>
                <w:szCs w:val="24"/>
              </w:rPr>
              <w:t xml:space="preserve">hoặc được cấp để lưu hành theo các thủ tục khác do pháp luật của các nước thành viên Liên minh quy định </w:t>
            </w:r>
          </w:p>
        </w:tc>
      </w:tr>
      <w:tr w:rsidR="007700F1" w:rsidRPr="0004197E" w14:paraId="1A6D95A2"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1EA8D51" w14:textId="7F2E7041"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66</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059712" w14:textId="1A1DBD0E"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G/SPS/N/BRA/2316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481721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02D36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757B7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25/7/2024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0EB55C" w14:textId="77777777" w:rsidR="007700F1" w:rsidRPr="0004197E" w:rsidRDefault="007700F1" w:rsidP="007700F1">
            <w:pPr>
              <w:spacing w:after="0" w:line="240" w:lineRule="auto"/>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Dự thảo Nghị quyết số 1269 ngày 16/7/2024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50738C"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sz w:val="24"/>
                <w:szCs w:val="24"/>
              </w:rPr>
              <w:t xml:space="preserve">Dự thảo đề xuất đưa thành phần hoạt chất: B69 – baculovirus Cydia Pomonella granulovirus vào danh mục hoạt chất chuyên khảo thuốc trừ sâu, sản phẩm vệ sinh gia dụng và chất bảo quản gỗ, được công bố </w:t>
            </w:r>
            <w:r w:rsidRPr="0004197E">
              <w:rPr>
                <w:rFonts w:ascii="Times New Roman" w:eastAsia="Times New Roman" w:hAnsi="Times New Roman" w:cs="Times New Roman"/>
                <w:sz w:val="24"/>
                <w:szCs w:val="24"/>
                <w:lang w:val="en-US"/>
              </w:rPr>
              <w:t>bởi</w:t>
            </w:r>
            <w:r w:rsidRPr="0004197E">
              <w:rPr>
                <w:rFonts w:ascii="Times New Roman" w:eastAsia="Times New Roman" w:hAnsi="Times New Roman" w:cs="Times New Roman"/>
                <w:sz w:val="24"/>
                <w:szCs w:val="24"/>
              </w:rPr>
              <w:t xml:space="preserve"> hướng dẫn </w:t>
            </w:r>
            <w:r w:rsidRPr="0004197E">
              <w:rPr>
                <w:rFonts w:ascii="Times New Roman" w:eastAsia="Times New Roman" w:hAnsi="Times New Roman" w:cs="Times New Roman"/>
                <w:sz w:val="24"/>
                <w:szCs w:val="24"/>
                <w:lang w:val="en-US"/>
              </w:rPr>
              <w:t>quy</w:t>
            </w:r>
            <w:r w:rsidRPr="0004197E">
              <w:rPr>
                <w:rFonts w:ascii="Times New Roman" w:eastAsia="Times New Roman" w:hAnsi="Times New Roman" w:cs="Times New Roman"/>
                <w:sz w:val="24"/>
                <w:szCs w:val="24"/>
              </w:rPr>
              <w:t xml:space="preserve"> chuẩn số 103 ngày 19/10/2021 </w:t>
            </w:r>
          </w:p>
        </w:tc>
      </w:tr>
      <w:tr w:rsidR="007700F1" w:rsidRPr="0004197E" w14:paraId="212F0260"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3574A48" w14:textId="33955730"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67</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1C7246" w14:textId="1E3C1DFE"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G/SPS/N/BRA/2315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958BDA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714BF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7B624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25/7/2024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76E037"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Sắc lệnh SDA/MAPA số 1146 ngày 16/7/2024- Thiết lập các yêu cầu về kiểm dịch thực vật đối với nhập khẩu cây nắp ấm </w:t>
            </w:r>
            <w:r w:rsidRPr="0004197E">
              <w:rPr>
                <w:rFonts w:ascii="Times New Roman" w:eastAsia="Times New Roman" w:hAnsi="Times New Roman" w:cs="Times New Roman"/>
                <w:i/>
                <w:sz w:val="24"/>
                <w:szCs w:val="24"/>
              </w:rPr>
              <w:t xml:space="preserve">Nepenthes </w:t>
            </w:r>
            <w:r w:rsidRPr="0004197E">
              <w:rPr>
                <w:rFonts w:ascii="Times New Roman" w:eastAsia="Times New Roman" w:hAnsi="Times New Roman" w:cs="Times New Roman"/>
                <w:iCs/>
                <w:sz w:val="24"/>
                <w:szCs w:val="24"/>
              </w:rPr>
              <w:t>spp</w:t>
            </w:r>
            <w:r w:rsidRPr="0004197E">
              <w:rPr>
                <w:rFonts w:ascii="Times New Roman" w:eastAsia="Times New Roman" w:hAnsi="Times New Roman" w:cs="Times New Roman"/>
                <w:i/>
                <w:sz w:val="24"/>
                <w:szCs w:val="24"/>
              </w:rPr>
              <w:t>.</w:t>
            </w:r>
            <w:r w:rsidRPr="0004197E">
              <w:rPr>
                <w:rFonts w:ascii="Times New Roman" w:eastAsia="Times New Roman" w:hAnsi="Times New Roman" w:cs="Times New Roman"/>
                <w:sz w:val="24"/>
                <w:szCs w:val="24"/>
              </w:rPr>
              <w:t xml:space="preserve">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847952"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sz w:val="24"/>
                <w:szCs w:val="24"/>
              </w:rPr>
              <w:t xml:space="preserve">Thiết lập các yêu cầu về kiểm dịch thực vật đối với nhập khẩu nguyên liệu nhân giống (hạt giống, cây giống và </w:t>
            </w:r>
            <w:r w:rsidRPr="0004197E">
              <w:rPr>
                <w:rFonts w:ascii="Times New Roman" w:eastAsia="Times New Roman" w:hAnsi="Times New Roman" w:cs="Times New Roman"/>
                <w:sz w:val="24"/>
                <w:szCs w:val="24"/>
                <w:lang w:val="en-US"/>
              </w:rPr>
              <w:t xml:space="preserve">nhân giống </w:t>
            </w:r>
            <w:r w:rsidRPr="0004197E">
              <w:rPr>
                <w:rFonts w:ascii="Times New Roman" w:eastAsia="Times New Roman" w:hAnsi="Times New Roman" w:cs="Times New Roman"/>
                <w:sz w:val="24"/>
                <w:szCs w:val="24"/>
              </w:rPr>
              <w:t xml:space="preserve">cây </w:t>
            </w:r>
            <w:r w:rsidRPr="0004197E">
              <w:rPr>
                <w:rFonts w:ascii="Times New Roman" w:eastAsia="Times New Roman" w:hAnsi="Times New Roman" w:cs="Times New Roman"/>
                <w:sz w:val="24"/>
                <w:szCs w:val="24"/>
                <w:lang w:val="en-US"/>
              </w:rPr>
              <w:t>trong ống nghiệm</w:t>
            </w:r>
            <w:r w:rsidRPr="0004197E">
              <w:rPr>
                <w:rFonts w:ascii="Times New Roman" w:eastAsia="Times New Roman" w:hAnsi="Times New Roman" w:cs="Times New Roman"/>
                <w:sz w:val="24"/>
                <w:szCs w:val="24"/>
              </w:rPr>
              <w:t xml:space="preserve">) của cây nắp ấm </w:t>
            </w:r>
            <w:r w:rsidRPr="0004197E">
              <w:rPr>
                <w:rFonts w:ascii="Times New Roman" w:eastAsia="Times New Roman" w:hAnsi="Times New Roman" w:cs="Times New Roman"/>
                <w:i/>
                <w:sz w:val="24"/>
                <w:szCs w:val="24"/>
              </w:rPr>
              <w:t xml:space="preserve">Nepenthes </w:t>
            </w:r>
            <w:r w:rsidRPr="0004197E">
              <w:rPr>
                <w:rFonts w:ascii="Times New Roman" w:eastAsia="Times New Roman" w:hAnsi="Times New Roman" w:cs="Times New Roman"/>
                <w:iCs/>
                <w:sz w:val="24"/>
                <w:szCs w:val="24"/>
              </w:rPr>
              <w:t>spp</w:t>
            </w:r>
            <w:r w:rsidRPr="0004197E">
              <w:rPr>
                <w:rFonts w:ascii="Times New Roman" w:eastAsia="Times New Roman" w:hAnsi="Times New Roman" w:cs="Times New Roman"/>
                <w:sz w:val="24"/>
                <w:szCs w:val="24"/>
              </w:rPr>
              <w:t xml:space="preserve">. </w:t>
            </w:r>
          </w:p>
        </w:tc>
      </w:tr>
      <w:tr w:rsidR="007700F1" w:rsidRPr="0004197E" w14:paraId="22B40A4C"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8A86188" w14:textId="033EA3BC"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68</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6BE6C2" w14:textId="46C96EB1"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G/SPS/N/BRA/2314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C80728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B6548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D65ED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25/7/2024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01522B"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Sắc lệnh SDA/MAPA số 1148 ngày 16/7/2024- Đề xuất thiết lập Chương trình quốc gia về phòng ngừa và kiểm soát bệnh vàng lá gân xanh (HLB)</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BA2353"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Dự thảo Chương trình quốc gia về phòng ngừa và kiểm soát bệnh vàng lá gân xanh (HLB).</w:t>
            </w:r>
          </w:p>
          <w:p w14:paraId="42E9E99D"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Ngày cuối cùng nhận góp ý:17/9/2024</w:t>
            </w:r>
          </w:p>
        </w:tc>
      </w:tr>
      <w:tr w:rsidR="007700F1" w:rsidRPr="0004197E" w14:paraId="6E806C5E"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C43A286" w14:textId="151C07D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69</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DDF14D" w14:textId="2EB26118"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G/SPS/N/KGZ/33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27ED4F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BBDD5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Cộng hoà Kyrgyz</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2750D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24/7/2024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55E43C"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Dự thảo về Thủ tục kiểm tra các cơ sở lấy mẫu hàng hóa (Sản phẩm) thuộc diện phải kiểm soát/giám sát thú y.</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D21A33E"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Dự thảo quy định sửa đổi liên quan đến hoạt động của các thanh tra viên tiến hành kiểm tra thú y tại các cơ sở của nước thứ ba, đồng thời cho phép các cơ quan có thẩm quyền loại bỏ các doanh nghiệp khỏi </w:t>
            </w:r>
            <w:r w:rsidRPr="0004197E">
              <w:rPr>
                <w:rFonts w:ascii="Times New Roman" w:hAnsi="Times New Roman" w:cs="Times New Roman"/>
                <w:sz w:val="24"/>
                <w:szCs w:val="24"/>
                <w:lang w:val="en-US"/>
              </w:rPr>
              <w:t>d</w:t>
            </w:r>
            <w:r w:rsidRPr="0004197E">
              <w:rPr>
                <w:rFonts w:ascii="Times New Roman" w:hAnsi="Times New Roman" w:cs="Times New Roman"/>
                <w:sz w:val="24"/>
                <w:szCs w:val="24"/>
              </w:rPr>
              <w:t xml:space="preserve">anh mục các </w:t>
            </w:r>
            <w:r w:rsidRPr="0004197E">
              <w:rPr>
                <w:rFonts w:ascii="Times New Roman" w:hAnsi="Times New Roman" w:cs="Times New Roman"/>
                <w:sz w:val="24"/>
                <w:szCs w:val="24"/>
                <w:lang w:val="en-US"/>
              </w:rPr>
              <w:t>c</w:t>
            </w:r>
            <w:r w:rsidRPr="0004197E">
              <w:rPr>
                <w:rFonts w:ascii="Times New Roman" w:hAnsi="Times New Roman" w:cs="Times New Roman"/>
                <w:sz w:val="24"/>
                <w:szCs w:val="24"/>
              </w:rPr>
              <w:t xml:space="preserve">ơ sở </w:t>
            </w:r>
            <w:r w:rsidRPr="0004197E">
              <w:rPr>
                <w:rFonts w:ascii="Times New Roman" w:hAnsi="Times New Roman" w:cs="Times New Roman"/>
                <w:sz w:val="24"/>
                <w:szCs w:val="24"/>
              </w:rPr>
              <w:lastRenderedPageBreak/>
              <w:t>được phép xuất khẩu</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trong</w:t>
            </w:r>
            <w:r w:rsidRPr="0004197E">
              <w:rPr>
                <w:rFonts w:ascii="Times New Roman" w:hAnsi="Times New Roman" w:cs="Times New Roman"/>
                <w:sz w:val="24"/>
                <w:szCs w:val="24"/>
                <w:lang w:val="en-US"/>
              </w:rPr>
              <w:t xml:space="preserve"> vòng</w:t>
            </w:r>
            <w:r w:rsidRPr="0004197E">
              <w:rPr>
                <w:rFonts w:ascii="Times New Roman" w:hAnsi="Times New Roman" w:cs="Times New Roman"/>
                <w:sz w:val="24"/>
                <w:szCs w:val="24"/>
              </w:rPr>
              <w:t xml:space="preserve"> 5 năm </w:t>
            </w:r>
            <w:r w:rsidRPr="0004197E">
              <w:rPr>
                <w:rFonts w:ascii="Times New Roman" w:hAnsi="Times New Roman" w:cs="Times New Roman"/>
                <w:sz w:val="24"/>
                <w:szCs w:val="24"/>
                <w:lang w:val="en-US"/>
              </w:rPr>
              <w:t>do không thực hiện</w:t>
            </w:r>
            <w:r w:rsidRPr="0004197E">
              <w:rPr>
                <w:rFonts w:ascii="Times New Roman" w:hAnsi="Times New Roman" w:cs="Times New Roman"/>
                <w:sz w:val="24"/>
                <w:szCs w:val="24"/>
              </w:rPr>
              <w:t xml:space="preserve"> kiểm soát </w:t>
            </w:r>
            <w:r w:rsidRPr="0004197E">
              <w:rPr>
                <w:rFonts w:ascii="Times New Roman" w:hAnsi="Times New Roman" w:cs="Times New Roman"/>
                <w:sz w:val="24"/>
                <w:szCs w:val="24"/>
                <w:lang w:val="en-US"/>
              </w:rPr>
              <w:t xml:space="preserve">hoàng hóa (sản phẩm) </w:t>
            </w:r>
            <w:r w:rsidRPr="0004197E">
              <w:rPr>
                <w:rFonts w:ascii="Times New Roman" w:hAnsi="Times New Roman" w:cs="Times New Roman"/>
                <w:sz w:val="24"/>
                <w:szCs w:val="24"/>
              </w:rPr>
              <w:t xml:space="preserve">vào lãnh thổ hải quan của Liên minh Kinh tế Á-Âu. Dự thảo cũng </w:t>
            </w:r>
            <w:r w:rsidRPr="0004197E">
              <w:rPr>
                <w:rFonts w:ascii="Times New Roman" w:hAnsi="Times New Roman" w:cs="Times New Roman"/>
                <w:sz w:val="24"/>
                <w:szCs w:val="24"/>
                <w:lang w:val="en-US"/>
              </w:rPr>
              <w:t>đưa ra các</w:t>
            </w:r>
            <w:r w:rsidRPr="0004197E">
              <w:rPr>
                <w:rFonts w:ascii="Times New Roman" w:hAnsi="Times New Roman" w:cs="Times New Roman"/>
                <w:sz w:val="24"/>
                <w:szCs w:val="24"/>
              </w:rPr>
              <w:t xml:space="preserve"> điều kiện </w:t>
            </w:r>
            <w:r w:rsidRPr="0004197E">
              <w:rPr>
                <w:rFonts w:ascii="Times New Roman" w:hAnsi="Times New Roman" w:cs="Times New Roman"/>
                <w:sz w:val="24"/>
                <w:szCs w:val="24"/>
                <w:lang w:val="en-US"/>
              </w:rPr>
              <w:t xml:space="preserve">đối với </w:t>
            </w:r>
            <w:r w:rsidRPr="0004197E">
              <w:rPr>
                <w:rFonts w:ascii="Times New Roman" w:hAnsi="Times New Roman" w:cs="Times New Roman"/>
                <w:sz w:val="24"/>
                <w:szCs w:val="24"/>
              </w:rPr>
              <w:t>doanh nghiệp của nước thứ ba thuộc diện kiểm soát có thể bị đình chỉ.</w:t>
            </w:r>
          </w:p>
        </w:tc>
      </w:tr>
      <w:tr w:rsidR="007700F1" w:rsidRPr="0004197E" w14:paraId="1B21BD0C"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26AFE2D" w14:textId="6F667556"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70</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E2D727" w14:textId="19BEA920"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G/SPS/N/USA/3462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C64AA5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 TY, CLCB, 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E6B34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787A1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24/7/2024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EFBEC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Cơ quan Kiểm dịch và An toàn Thực phẩm Hoa Kỳ (FSIS) đề xuất thay thế các tập dữ liệu liên quan đến việc từ chối nhập khẩu trên trang web</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75F77C"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Cục An toàn Thực phẩm và Kiểm định (FSIS) của Bộ Nông nghiệp Hoa Kỳ dự định thay thế các tập dữ liệu "Import Refusals" và "Import Volume" </w:t>
            </w:r>
            <w:r w:rsidRPr="0004197E">
              <w:rPr>
                <w:rFonts w:ascii="Times New Roman" w:eastAsia="Times New Roman" w:hAnsi="Times New Roman" w:cs="Times New Roman"/>
                <w:sz w:val="24"/>
                <w:szCs w:val="24"/>
                <w:lang w:val="en-US"/>
              </w:rPr>
              <w:t>, cụ thể:</w:t>
            </w:r>
            <w:r w:rsidRPr="0004197E">
              <w:rPr>
                <w:rFonts w:ascii="Times New Roman" w:eastAsia="Times New Roman" w:hAnsi="Times New Roman" w:cs="Times New Roman"/>
                <w:sz w:val="24"/>
                <w:szCs w:val="24"/>
              </w:rPr>
              <w:br/>
            </w:r>
            <w:r w:rsidRPr="0004197E">
              <w:rPr>
                <w:rFonts w:ascii="Times New Roman" w:hAnsi="Times New Roman" w:cs="Times New Roman"/>
                <w:sz w:val="24"/>
                <w:szCs w:val="24"/>
              </w:rPr>
              <w:t xml:space="preserve">Đề xuất thay thế các tập dữ liệu có tên Import Refusals (Từ chối nhập khẩu) và Import Volume (Khối lượng nhập khẩu) hiện tại trên trang web </w:t>
            </w:r>
            <w:hyperlink r:id="rId11" w:history="1">
              <w:r w:rsidRPr="0004197E">
                <w:rPr>
                  <w:rStyle w:val="Hyperlink"/>
                  <w:rFonts w:ascii="Times New Roman" w:hAnsi="Times New Roman" w:cs="Times New Roman"/>
                  <w:sz w:val="24"/>
                  <w:szCs w:val="24"/>
                </w:rPr>
                <w:t>Import and Export Data</w:t>
              </w:r>
            </w:hyperlink>
            <w:r w:rsidRPr="0004197E">
              <w:rPr>
                <w:rFonts w:ascii="Times New Roman" w:hAnsi="Times New Roman" w:cs="Times New Roman"/>
                <w:sz w:val="24"/>
                <w:szCs w:val="24"/>
              </w:rPr>
              <w:t xml:space="preserve"> của FSIS bằng hai tập dữ liệu mới: “Import Presented Refused” và “Import Refusal Reason”.</w:t>
            </w:r>
          </w:p>
          <w:p w14:paraId="55A4362C"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Tập dữ liệu “Từ chối nhập khẩu” hiện tại được trình bày theo lô hàng, bao gồm cả thông tin cơ sở chế biến nước ngoài, trong khi tập dữ liệu “Khối lượng nhập khẩu” thông tin theo các mục: Quốc gia, loài, quy trình, loại sản phẩm và nhóm sản phẩm. Tập dữ liệu mới sẽ bao gồm thông tin của 02 tập dữ liệu hiện tại nhằm mục đích so sánh tỷ lệ trọng lượng bị từ chối với trọng lượng được thực tế. Lý do từ chối nhập khẩu sẽ được cung cấp dưới dạng tập dữ liệu phụ để hỗ trợ phân tích.</w:t>
            </w:r>
          </w:p>
          <w:p w14:paraId="17BF2601"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Các tập dữ liệu sẽ được cập nhật hàng tháng và sẽ được đăng vào thứ Sáu của tuần thứ ba mỗi tháng. Lần phát hành đầu tiên vào ngày 27/9/2024, thay cho các bộ dữ liệu cũ. Ngài ra dữ liệu sẽ được chia nhỏ theo năm tài chính (FY), bắt đầu từ dữ liệu từ năm tài chính 2014 (bắt đầu từ ngày 01/10/2013) cho đến năm tài chính gần đây nhất.</w:t>
            </w:r>
          </w:p>
        </w:tc>
      </w:tr>
      <w:tr w:rsidR="007700F1" w:rsidRPr="0004197E" w14:paraId="0FBF8777"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F46C93C" w14:textId="48B06318"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71</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2117DB" w14:textId="1DA5DE1D"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G/SPS/N/CHL/797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E9CEBF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4966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Chi-lê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D9DD8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22/7/2024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157404"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Văn bản quy định về việc nhập khẩu sản phẩm động vật vào </w:t>
            </w:r>
            <w:r w:rsidRPr="0004197E">
              <w:rPr>
                <w:rFonts w:ascii="Times New Roman" w:eastAsia="Times New Roman" w:hAnsi="Times New Roman" w:cs="Times New Roman"/>
                <w:sz w:val="24"/>
                <w:szCs w:val="24"/>
              </w:rPr>
              <w:lastRenderedPageBreak/>
              <w:t xml:space="preserve">Chi-lê </w:t>
            </w:r>
            <w:r w:rsidRPr="0004197E">
              <w:rPr>
                <w:rFonts w:ascii="Times New Roman" w:eastAsia="Times New Roman" w:hAnsi="Times New Roman" w:cs="Times New Roman"/>
                <w:sz w:val="24"/>
                <w:szCs w:val="24"/>
                <w:lang w:val="en-US"/>
              </w:rPr>
              <w:t>để</w:t>
            </w:r>
            <w:r w:rsidRPr="0004197E">
              <w:rPr>
                <w:rFonts w:ascii="Times New Roman" w:eastAsia="Times New Roman" w:hAnsi="Times New Roman" w:cs="Times New Roman"/>
                <w:sz w:val="24"/>
                <w:szCs w:val="24"/>
              </w:rPr>
              <w:t xml:space="preserve"> tiêu thụ hoặc sử dụng cho con người, kèm theo các bản tóm tắt quy trình sản xuất.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1098B7"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lastRenderedPageBreak/>
              <w:t xml:space="preserve">Dự thảo thiết lập hướng dẫn và thông tin bao gồm các bản tóm tắt quy trình sản xuất, các tài liệu mô tả quy trình </w:t>
            </w:r>
            <w:r w:rsidRPr="0004197E">
              <w:rPr>
                <w:rFonts w:ascii="Times New Roman" w:eastAsia="Times New Roman" w:hAnsi="Times New Roman" w:cs="Times New Roman"/>
                <w:sz w:val="24"/>
                <w:szCs w:val="24"/>
                <w:lang w:val="en-US"/>
              </w:rPr>
              <w:lastRenderedPageBreak/>
              <w:t>chế biến</w:t>
            </w:r>
            <w:r w:rsidRPr="0004197E">
              <w:rPr>
                <w:rFonts w:ascii="Times New Roman" w:eastAsia="Times New Roman" w:hAnsi="Times New Roman" w:cs="Times New Roman"/>
                <w:sz w:val="24"/>
                <w:szCs w:val="24"/>
              </w:rPr>
              <w:t xml:space="preserve"> của sản phẩm chứa thành phần có nguồn gốc động vật</w:t>
            </w:r>
            <w:r w:rsidRPr="0004197E">
              <w:rPr>
                <w:rFonts w:ascii="Times New Roman" w:eastAsia="Times New Roman" w:hAnsi="Times New Roman" w:cs="Times New Roman"/>
                <w:sz w:val="24"/>
                <w:szCs w:val="24"/>
                <w:lang w:val="en-US"/>
              </w:rPr>
              <w:t xml:space="preserve"> để</w:t>
            </w:r>
            <w:r w:rsidRPr="0004197E">
              <w:rPr>
                <w:rFonts w:ascii="Times New Roman" w:eastAsia="Times New Roman" w:hAnsi="Times New Roman" w:cs="Times New Roman"/>
                <w:sz w:val="24"/>
                <w:szCs w:val="24"/>
              </w:rPr>
              <w:t xml:space="preserve"> tiêu thụ hoặc sử dụng cho con người, nhằm đánh giá rủi ro </w:t>
            </w:r>
            <w:r w:rsidRPr="0004197E">
              <w:rPr>
                <w:rFonts w:ascii="Times New Roman" w:eastAsia="Times New Roman" w:hAnsi="Times New Roman" w:cs="Times New Roman"/>
                <w:sz w:val="24"/>
                <w:szCs w:val="24"/>
                <w:lang w:val="en-US"/>
              </w:rPr>
              <w:t>đối với hàng hóa</w:t>
            </w:r>
            <w:r w:rsidRPr="0004197E">
              <w:rPr>
                <w:rFonts w:ascii="Times New Roman" w:eastAsia="Times New Roman" w:hAnsi="Times New Roman" w:cs="Times New Roman"/>
                <w:sz w:val="24"/>
                <w:szCs w:val="24"/>
              </w:rPr>
              <w:t xml:space="preserve"> nhập khẩu vào Chi-lê.</w:t>
            </w:r>
          </w:p>
        </w:tc>
      </w:tr>
      <w:tr w:rsidR="007700F1" w:rsidRPr="0004197E" w14:paraId="458C01AC"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E43C255" w14:textId="31D67D7D"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72</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67DB87" w14:textId="59A306AB" w:rsidR="007700F1" w:rsidRPr="0004197E" w:rsidRDefault="007700F1" w:rsidP="007700F1">
            <w:pPr>
              <w:spacing w:after="0" w:line="240" w:lineRule="auto"/>
              <w:jc w:val="center"/>
              <w:rPr>
                <w:rFonts w:ascii="Times New Roman" w:eastAsia="Times New Roman" w:hAnsi="Times New Roman" w:cs="Times New Roman"/>
                <w:sz w:val="24"/>
                <w:szCs w:val="24"/>
                <w:lang w:val="fr-FR"/>
              </w:rPr>
            </w:pPr>
            <w:r w:rsidRPr="0004197E">
              <w:rPr>
                <w:rFonts w:ascii="Times New Roman" w:eastAsia="Times New Roman" w:hAnsi="Times New Roman" w:cs="Times New Roman"/>
                <w:sz w:val="24"/>
                <w:szCs w:val="24"/>
              </w:rPr>
              <w:t>G/SPS/N/KEN/292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D5DA5C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ATTP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ACC38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Kenya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D66A9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22/7/2024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C3D43C"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DKS 2455:2024 An toàn thực phẩm – Tiêu chuẩn chung.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9B1D02C"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lang w:val="en-US"/>
              </w:rPr>
              <w:t xml:space="preserve">Dự thảo </w:t>
            </w:r>
            <w:r w:rsidRPr="0004197E">
              <w:rPr>
                <w:rFonts w:ascii="Times New Roman" w:hAnsi="Times New Roman" w:cs="Times New Roman"/>
                <w:sz w:val="24"/>
                <w:szCs w:val="24"/>
              </w:rPr>
              <w:t xml:space="preserve">Tiêu chuẩn </w:t>
            </w:r>
            <w:r w:rsidRPr="0004197E">
              <w:rPr>
                <w:rFonts w:ascii="Times New Roman" w:hAnsi="Times New Roman" w:cs="Times New Roman"/>
                <w:sz w:val="24"/>
                <w:szCs w:val="24"/>
                <w:lang w:val="en-US"/>
              </w:rPr>
              <w:t xml:space="preserve">của </w:t>
            </w:r>
            <w:r w:rsidRPr="0004197E">
              <w:rPr>
                <w:rFonts w:ascii="Times New Roman" w:hAnsi="Times New Roman" w:cs="Times New Roman"/>
                <w:sz w:val="24"/>
                <w:szCs w:val="24"/>
              </w:rPr>
              <w:t>Kenya yêu cầu an toàn, phương pháp lấy mẫu và thử nghiệm đối với thực phẩm dùng để tiêu thụ trực tiếp cho con người và/hoặc chế biến thêm khi không có tiêu chuẩn cụ thể.</w:t>
            </w:r>
          </w:p>
        </w:tc>
      </w:tr>
      <w:tr w:rsidR="007700F1" w:rsidRPr="0004197E" w14:paraId="2BA85FDA"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B4FA48A" w14:textId="0C990239"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73</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FAEEC2" w14:textId="68832C84"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G/SPS/N/EU/788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1A67C5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ATTP, BVTV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FC026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F3D35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22/7/2024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FFD932"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Dự thảo sửa đổi Phụ lục II và III của Quy định (EC) số 396/2005 của Nghị viện </w:t>
            </w:r>
            <w:r w:rsidRPr="0004197E">
              <w:rPr>
                <w:rFonts w:ascii="Times New Roman" w:hAnsi="Times New Roman" w:cs="Times New Roman"/>
                <w:sz w:val="24"/>
                <w:szCs w:val="24"/>
                <w:lang w:val="en-US"/>
              </w:rPr>
              <w:t>c</w:t>
            </w:r>
            <w:r w:rsidRPr="0004197E">
              <w:rPr>
                <w:rFonts w:ascii="Times New Roman" w:hAnsi="Times New Roman" w:cs="Times New Roman"/>
                <w:sz w:val="24"/>
                <w:szCs w:val="24"/>
              </w:rPr>
              <w:t>hâu Âu và Hội đồng liên quan đến mức dư lượng tối đa đối với dithiocarbamate trong hoặc trên một số sản phẩm nhất định</w:t>
            </w:r>
            <w:r w:rsidRPr="0004197E">
              <w:rPr>
                <w:rFonts w:ascii="Times New Roman" w:hAnsi="Times New Roman" w:cs="Times New Roman"/>
                <w:sz w:val="24"/>
                <w:szCs w:val="24"/>
                <w:lang w:val="en-US"/>
              </w:rPr>
              <w: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3C212A" w14:textId="77777777" w:rsidR="007700F1" w:rsidRPr="0004197E" w:rsidRDefault="007700F1" w:rsidP="007700F1">
            <w:pPr>
              <w:spacing w:after="0" w:line="240" w:lineRule="auto"/>
              <w:jc w:val="both"/>
              <w:rPr>
                <w:rFonts w:ascii="Times New Roman" w:hAnsi="Times New Roman" w:cs="Times New Roman"/>
                <w:iCs/>
                <w:sz w:val="24"/>
                <w:szCs w:val="24"/>
                <w:lang w:val="en-US"/>
              </w:rPr>
            </w:pPr>
            <w:r w:rsidRPr="0004197E">
              <w:rPr>
                <w:rFonts w:ascii="Times New Roman" w:hAnsi="Times New Roman" w:cs="Times New Roman"/>
                <w:spacing w:val="-2"/>
                <w:sz w:val="24"/>
                <w:szCs w:val="24"/>
              </w:rPr>
              <w:t>Tổng vụ Sức khỏe và An toàn thực phẩm, Ủy ban Châu Âu</w:t>
            </w:r>
            <w:r w:rsidRPr="0004197E">
              <w:rPr>
                <w:rFonts w:ascii="Times New Roman" w:hAnsi="Times New Roman" w:cs="Times New Roman"/>
                <w:b/>
                <w:bCs/>
                <w:spacing w:val="-2"/>
                <w:sz w:val="24"/>
                <w:szCs w:val="24"/>
              </w:rPr>
              <w:t xml:space="preserve"> </w:t>
            </w:r>
            <w:r w:rsidRPr="0004197E">
              <w:rPr>
                <w:rFonts w:ascii="Times New Roman" w:hAnsi="Times New Roman" w:cs="Times New Roman"/>
                <w:spacing w:val="-2"/>
                <w:sz w:val="24"/>
                <w:szCs w:val="24"/>
                <w:lang w:val="en-US"/>
              </w:rPr>
              <w:t>thông báo</w:t>
            </w:r>
            <w:r w:rsidRPr="0004197E">
              <w:rPr>
                <w:rFonts w:ascii="Times New Roman" w:hAnsi="Times New Roman" w:cs="Times New Roman"/>
                <w:b/>
                <w:bCs/>
                <w:spacing w:val="-2"/>
                <w:sz w:val="24"/>
                <w:szCs w:val="24"/>
                <w:lang w:val="en-US"/>
              </w:rPr>
              <w:t xml:space="preserve"> </w:t>
            </w:r>
            <w:r w:rsidRPr="0004197E">
              <w:rPr>
                <w:rFonts w:ascii="Times New Roman" w:hAnsi="Times New Roman" w:cs="Times New Roman"/>
                <w:spacing w:val="-2"/>
                <w:sz w:val="24"/>
                <w:szCs w:val="24"/>
              </w:rPr>
              <w:t xml:space="preserve">về </w:t>
            </w:r>
            <w:r w:rsidRPr="0004197E">
              <w:rPr>
                <w:rFonts w:ascii="Times New Roman" w:hAnsi="Times New Roman" w:cs="Times New Roman"/>
                <w:color w:val="000000"/>
                <w:sz w:val="24"/>
                <w:szCs w:val="24"/>
                <w:lang w:val="it-IT"/>
              </w:rPr>
              <w:t xml:space="preserve">việc đề xuất Sửa đổi Phụ lục II và III của Quy định (EC) số 396/2005 của Nghị viện và Hội đồng châu Âu liên quan đến mức dư lượng tối đa đối với </w:t>
            </w:r>
            <w:r w:rsidRPr="0004197E">
              <w:rPr>
                <w:rFonts w:ascii="Times New Roman" w:hAnsi="Times New Roman" w:cs="Times New Roman"/>
                <w:spacing w:val="-2"/>
                <w:sz w:val="24"/>
                <w:szCs w:val="24"/>
              </w:rPr>
              <w:t>nhóm thuốc trừ nấm dithiocarbamate</w:t>
            </w:r>
            <w:r w:rsidRPr="0004197E">
              <w:rPr>
                <w:rFonts w:ascii="Times New Roman" w:hAnsi="Times New Roman" w:cs="Times New Roman"/>
                <w:color w:val="000000"/>
                <w:sz w:val="24"/>
                <w:szCs w:val="24"/>
                <w:lang w:val="it-IT"/>
              </w:rPr>
              <w:t xml:space="preserve"> (maneb, mancozeb, metiram, propineb, thiram và ziram) dựa trên chuyển đổi các chất đó thành carbon disulfide (CS2) trong hoặc trên một số sản phẩm</w:t>
            </w:r>
            <w:r w:rsidRPr="0004197E">
              <w:rPr>
                <w:rFonts w:ascii="Times New Roman" w:hAnsi="Times New Roman" w:cs="Times New Roman"/>
                <w:iCs/>
                <w:sz w:val="24"/>
                <w:szCs w:val="24"/>
              </w:rPr>
              <w:t xml:space="preserve">. </w:t>
            </w:r>
          </w:p>
          <w:p w14:paraId="5BD12578" w14:textId="77777777" w:rsidR="007700F1" w:rsidRPr="0004197E" w:rsidRDefault="007700F1" w:rsidP="007700F1">
            <w:pPr>
              <w:tabs>
                <w:tab w:val="left" w:pos="993"/>
              </w:tabs>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Mức dư lượng tối đa (MRL) trên một số sản phẩm có thể ảnh hưởng đến hàng hóa nông sản và thực phẩm xuất khẩu của Việt Nam:</w:t>
            </w:r>
          </w:p>
          <w:p w14:paraId="019744F0"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noProof/>
                <w:sz w:val="24"/>
                <w:szCs w:val="24"/>
              </w:rPr>
            </w:pPr>
            <w:r w:rsidRPr="0004197E">
              <w:rPr>
                <w:rFonts w:ascii="Times New Roman" w:hAnsi="Times New Roman" w:cs="Times New Roman"/>
                <w:sz w:val="24"/>
                <w:szCs w:val="24"/>
              </w:rPr>
              <w:t>Nhóm quả có múi: 0,01-2</w:t>
            </w:r>
            <w:r w:rsidRPr="0004197E">
              <w:rPr>
                <w:rFonts w:ascii="Times New Roman" w:hAnsi="Times New Roman" w:cs="Times New Roman"/>
                <w:noProof/>
                <w:sz w:val="24"/>
                <w:szCs w:val="24"/>
              </w:rPr>
              <w:t xml:space="preserve"> mg/kg;</w:t>
            </w:r>
          </w:p>
          <w:p w14:paraId="233C6496"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Nhóm hạt: 0,01 mg/kg;</w:t>
            </w:r>
          </w:p>
          <w:p w14:paraId="5EEB8736"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Nhóm quả nhỏ, vỏ không ăn được: 0,01-1,5 mg/kg;</w:t>
            </w:r>
          </w:p>
          <w:p w14:paraId="0CAF1B38"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Nhóm quả lớn, vỏ không ăn được: 0,01-2 mg/kg;</w:t>
            </w:r>
          </w:p>
          <w:p w14:paraId="34B3E10D"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Nhóm rau củ: 0,01-0,7 mg/kg;</w:t>
            </w:r>
          </w:p>
          <w:p w14:paraId="73CD81EB"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sz w:val="24"/>
                <w:szCs w:val="24"/>
              </w:rPr>
              <w:t xml:space="preserve">Nhóm </w:t>
            </w:r>
            <w:r w:rsidRPr="0004197E">
              <w:rPr>
                <w:rFonts w:ascii="Times New Roman" w:hAnsi="Times New Roman" w:cs="Times New Roman"/>
                <w:noProof/>
                <w:sz w:val="24"/>
                <w:szCs w:val="24"/>
              </w:rPr>
              <w:t>Rau quả: 0,1-2 mg/kg;</w:t>
            </w:r>
          </w:p>
          <w:p w14:paraId="2DFDF82D"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Rau dạng thân:</w:t>
            </w:r>
            <w:r w:rsidRPr="0004197E">
              <w:rPr>
                <w:rFonts w:ascii="Times New Roman" w:hAnsi="Times New Roman" w:cs="Times New Roman"/>
                <w:b/>
                <w:bCs/>
                <w:noProof/>
                <w:sz w:val="24"/>
                <w:szCs w:val="24"/>
              </w:rPr>
              <w:t xml:space="preserve"> </w:t>
            </w:r>
            <w:r w:rsidRPr="0004197E">
              <w:rPr>
                <w:rFonts w:ascii="Times New Roman" w:hAnsi="Times New Roman" w:cs="Times New Roman"/>
                <w:noProof/>
                <w:sz w:val="24"/>
                <w:szCs w:val="24"/>
              </w:rPr>
              <w:t>0,01-0,5 mg/kg;</w:t>
            </w:r>
          </w:p>
          <w:p w14:paraId="0326AE18"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Ngũ cốc (gạo): 0,1 mg/kg;</w:t>
            </w:r>
          </w:p>
          <w:p w14:paraId="7DF176BA"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Trà, cà phê, thảo dược, gia vị: 0,05-0,3 mg/kg;</w:t>
            </w:r>
          </w:p>
          <w:p w14:paraId="3364BDA0" w14:textId="77777777" w:rsidR="007700F1" w:rsidRPr="0004197E" w:rsidRDefault="007700F1" w:rsidP="007700F1">
            <w:pPr>
              <w:pStyle w:val="ListParagraph"/>
              <w:numPr>
                <w:ilvl w:val="0"/>
                <w:numId w:val="53"/>
              </w:numPr>
              <w:tabs>
                <w:tab w:val="left" w:pos="197"/>
              </w:tabs>
              <w:spacing w:after="0" w:line="240" w:lineRule="auto"/>
              <w:ind w:left="0" w:hanging="36"/>
              <w:jc w:val="both"/>
              <w:rPr>
                <w:rFonts w:ascii="Times New Roman" w:hAnsi="Times New Roman" w:cs="Times New Roman"/>
                <w:sz w:val="24"/>
                <w:szCs w:val="24"/>
              </w:rPr>
            </w:pPr>
            <w:r w:rsidRPr="0004197E">
              <w:rPr>
                <w:rFonts w:ascii="Times New Roman" w:hAnsi="Times New Roman" w:cs="Times New Roman"/>
                <w:noProof/>
                <w:sz w:val="24"/>
                <w:szCs w:val="24"/>
              </w:rPr>
              <w:t>Sản phẩm có nguồn gốc từ động vật trên cạn: 0,02 mg/kg</w:t>
            </w:r>
            <w:r w:rsidRPr="0004197E">
              <w:rPr>
                <w:rFonts w:ascii="Times New Roman" w:hAnsi="Times New Roman" w:cs="Times New Roman"/>
                <w:noProof/>
                <w:sz w:val="24"/>
                <w:szCs w:val="24"/>
                <w:lang w:val="en-US"/>
              </w:rPr>
              <w:t>;</w:t>
            </w:r>
          </w:p>
          <w:p w14:paraId="3ACB7DDD"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hAnsi="Times New Roman" w:cs="Times New Roman"/>
                <w:noProof/>
                <w:sz w:val="24"/>
                <w:szCs w:val="24"/>
                <w:lang w:val="en-US"/>
              </w:rPr>
              <w:t xml:space="preserve">- </w:t>
            </w:r>
            <w:r w:rsidRPr="0004197E">
              <w:rPr>
                <w:rFonts w:ascii="Times New Roman" w:hAnsi="Times New Roman" w:cs="Times New Roman"/>
                <w:noProof/>
                <w:sz w:val="24"/>
                <w:szCs w:val="24"/>
              </w:rPr>
              <w:t>Mật ong và các sản phẩm ong khác: 0,05 mg/kg.</w:t>
            </w:r>
          </w:p>
        </w:tc>
      </w:tr>
      <w:tr w:rsidR="007700F1" w:rsidRPr="0004197E" w14:paraId="3BC82D38"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50C8A6B" w14:textId="64F70811"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lastRenderedPageBreak/>
              <w:t>74</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F066DC" w14:textId="0967FAC8"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G/SPS/N/CAN/1565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1A6CDC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312C8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86EE3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22/7/2024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6DC1C0"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Sửa đổi mở rộng </w:t>
            </w:r>
            <w:r w:rsidRPr="0004197E">
              <w:rPr>
                <w:rFonts w:ascii="Times New Roman" w:hAnsi="Times New Roman" w:cs="Times New Roman"/>
                <w:sz w:val="24"/>
                <w:szCs w:val="24"/>
                <w:lang w:val="en-US"/>
              </w:rPr>
              <w:t>d</w:t>
            </w:r>
            <w:r w:rsidRPr="0004197E">
              <w:rPr>
                <w:rFonts w:ascii="Times New Roman" w:hAnsi="Times New Roman" w:cs="Times New Roman"/>
                <w:sz w:val="24"/>
                <w:szCs w:val="24"/>
              </w:rPr>
              <w:t>anh mục chất bảo quản được phép sử dụng</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N</w:t>
            </w:r>
            <w:r w:rsidRPr="0004197E">
              <w:rPr>
                <w:rFonts w:ascii="Times New Roman" w:hAnsi="Times New Roman" w:cs="Times New Roman"/>
                <w:sz w:val="24"/>
                <w:szCs w:val="24"/>
              </w:rPr>
              <w:t>isin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8AE8957"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Cục Thực phẩm của Bộ Y tế Canada đã hoàn thành đánh giá an toàn trước khi đưa ra thị trường đối với đơn xin cấp phép phụ gia thực phẩm nisin được sử dụng trong bánh </w:t>
            </w:r>
            <w:r w:rsidRPr="0004197E">
              <w:rPr>
                <w:rFonts w:ascii="Times New Roman" w:hAnsi="Times New Roman" w:cs="Times New Roman"/>
                <w:sz w:val="24"/>
                <w:szCs w:val="24"/>
                <w:lang w:val="en-US"/>
              </w:rPr>
              <w:t>quộn</w:t>
            </w:r>
            <w:r w:rsidRPr="0004197E">
              <w:rPr>
                <w:rFonts w:ascii="Times New Roman" w:hAnsi="Times New Roman" w:cs="Times New Roman"/>
                <w:sz w:val="24"/>
                <w:szCs w:val="24"/>
              </w:rPr>
              <w:t xml:space="preserve"> lòng trắng trứng</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egg</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white wraps</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w:t>
            </w:r>
          </w:p>
          <w:p w14:paraId="7AD796FC"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rPr>
              <w:t xml:space="preserve">Kết quả đánh giá trước khi đưa ra thị trường ủng hộ tính an toàn và hiệu quả của nisin khi sử dụng làm chất bảo quản trong bánh </w:t>
            </w:r>
            <w:r w:rsidRPr="0004197E">
              <w:rPr>
                <w:rFonts w:ascii="Times New Roman" w:hAnsi="Times New Roman" w:cs="Times New Roman"/>
                <w:sz w:val="24"/>
                <w:szCs w:val="24"/>
                <w:lang w:val="en-US"/>
              </w:rPr>
              <w:t>quộn</w:t>
            </w:r>
            <w:r w:rsidRPr="0004197E">
              <w:rPr>
                <w:rFonts w:ascii="Times New Roman" w:hAnsi="Times New Roman" w:cs="Times New Roman"/>
                <w:sz w:val="24"/>
                <w:szCs w:val="24"/>
              </w:rPr>
              <w:t xml:space="preserve"> lòng trắng trứng. Do đó, Bộ Y tế Canada đã mở rộng việc sử dụng nisina được mô tả trong tài liệu thông tin ở trên bằng cách sửa đổi Danh sách chất bảo quản được phép sử dụng, có hiệu lực từ ngày 30/5/2024. </w:t>
            </w:r>
          </w:p>
        </w:tc>
      </w:tr>
      <w:tr w:rsidR="007700F1" w:rsidRPr="005C6E3B" w14:paraId="604F5AD5" w14:textId="77777777" w:rsidTr="001A0F69">
        <w:trP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03C85C9" w14:textId="73FD5953" w:rsidR="007700F1" w:rsidRPr="008775F2" w:rsidRDefault="007700F1" w:rsidP="007700F1">
            <w:pPr>
              <w:spacing w:after="0" w:line="240" w:lineRule="auto"/>
              <w:jc w:val="center"/>
              <w:rPr>
                <w:rFonts w:ascii="Times New Roman" w:eastAsia="Times New Roman" w:hAnsi="Times New Roman" w:cs="Times New Roman"/>
                <w:sz w:val="24"/>
                <w:szCs w:val="24"/>
              </w:rPr>
            </w:pPr>
            <w:r w:rsidRPr="008775F2">
              <w:rPr>
                <w:rFonts w:ascii="Times New Roman" w:hAnsi="Times New Roman" w:cs="Times New Roman"/>
                <w:color w:val="000000"/>
                <w:sz w:val="24"/>
                <w:szCs w:val="24"/>
              </w:rPr>
              <w:t>75</w:t>
            </w:r>
          </w:p>
        </w:tc>
        <w:tc>
          <w:tcPr>
            <w:tcW w:w="25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807673" w14:textId="7D271AD0"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G/SPS/N/CAN/1564</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C4D16B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6C098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B70EC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22/7/2024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BE0C94"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Sửa đổi mở rộng </w:t>
            </w:r>
            <w:r w:rsidRPr="0004197E">
              <w:rPr>
                <w:rFonts w:ascii="Times New Roman" w:hAnsi="Times New Roman" w:cs="Times New Roman"/>
                <w:sz w:val="24"/>
                <w:szCs w:val="24"/>
                <w:lang w:val="en-US"/>
              </w:rPr>
              <w:t>d</w:t>
            </w:r>
            <w:r w:rsidRPr="0004197E">
              <w:rPr>
                <w:rFonts w:ascii="Times New Roman" w:hAnsi="Times New Roman" w:cs="Times New Roman"/>
                <w:sz w:val="24"/>
                <w:szCs w:val="24"/>
              </w:rPr>
              <w:t>anh mục chất bảo quản được phép sử dụng</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 </w:t>
            </w:r>
            <w:r w:rsidRPr="0004197E">
              <w:rPr>
                <w:rFonts w:ascii="Times New Roman" w:hAnsi="Times New Roman" w:cs="Times New Roman"/>
                <w:sz w:val="24"/>
                <w:szCs w:val="24"/>
                <w:lang w:val="en-US"/>
              </w:rPr>
              <w:t>N</w:t>
            </w:r>
            <w:r w:rsidRPr="0004197E">
              <w:rPr>
                <w:rFonts w:ascii="Times New Roman" w:hAnsi="Times New Roman" w:cs="Times New Roman"/>
                <w:sz w:val="24"/>
                <w:szCs w:val="24"/>
              </w:rPr>
              <w:t>atamycin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F57D61"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Cục Thực phẩm của Bộ Y tế Canada đã hoàn thành đánh giá an toàn trước khi đưa ra thị trường đối với đơn xin cấp phép sử dụng phụ gia thực phẩm natamycin trong </w:t>
            </w:r>
            <w:r w:rsidRPr="0004197E">
              <w:rPr>
                <w:rFonts w:ascii="Times New Roman" w:hAnsi="Times New Roman" w:cs="Times New Roman"/>
                <w:sz w:val="24"/>
                <w:szCs w:val="24"/>
                <w:lang w:val="en-US"/>
              </w:rPr>
              <w:t>mố số</w:t>
            </w:r>
            <w:r w:rsidRPr="0004197E">
              <w:rPr>
                <w:rFonts w:ascii="Times New Roman" w:hAnsi="Times New Roman" w:cs="Times New Roman"/>
                <w:sz w:val="24"/>
                <w:szCs w:val="24"/>
              </w:rPr>
              <w:t xml:space="preserve"> sản phẩm pho mát, nước sốt Ranch cho món salad và nước chấm Ranch.</w:t>
            </w:r>
          </w:p>
          <w:p w14:paraId="51D7D691" w14:textId="77777777" w:rsidR="007700F1" w:rsidRPr="0004197E" w:rsidRDefault="007700F1" w:rsidP="007700F1">
            <w:pPr>
              <w:pStyle w:val="ListParagraph"/>
              <w:numPr>
                <w:ilvl w:val="0"/>
                <w:numId w:val="54"/>
              </w:numPr>
              <w:tabs>
                <w:tab w:val="left" w:pos="274"/>
              </w:tabs>
              <w:spacing w:after="0" w:line="240" w:lineRule="auto"/>
              <w:ind w:left="0" w:firstLine="0"/>
              <w:jc w:val="both"/>
              <w:rPr>
                <w:rFonts w:ascii="Times New Roman" w:eastAsia="Times New Roman" w:hAnsi="Times New Roman" w:cs="Times New Roman"/>
                <w:sz w:val="24"/>
                <w:szCs w:val="24"/>
                <w:lang w:val="en-US"/>
              </w:rPr>
            </w:pPr>
            <w:r w:rsidRPr="0004197E">
              <w:rPr>
                <w:rFonts w:ascii="Times New Roman" w:hAnsi="Times New Roman" w:cs="Times New Roman"/>
                <w:sz w:val="24"/>
                <w:szCs w:val="24"/>
              </w:rPr>
              <w:t xml:space="preserve">Kết quả đánh giá trước khi đưa ra thị trường ủng hộ tính an toàn và hiệu quả của natamycin khi sử dụng làm chất bảo quản trong </w:t>
            </w:r>
            <w:r w:rsidRPr="0004197E">
              <w:rPr>
                <w:rFonts w:ascii="Times New Roman" w:hAnsi="Times New Roman" w:cs="Times New Roman"/>
                <w:sz w:val="24"/>
                <w:szCs w:val="24"/>
                <w:lang w:val="en-US"/>
              </w:rPr>
              <w:t>một số</w:t>
            </w:r>
            <w:r w:rsidRPr="0004197E">
              <w:rPr>
                <w:rFonts w:ascii="Times New Roman" w:hAnsi="Times New Roman" w:cs="Times New Roman"/>
                <w:sz w:val="24"/>
                <w:szCs w:val="24"/>
              </w:rPr>
              <w:t xml:space="preserve"> sản phẩm pho mát, nước sốt Ranch cho món salad và nước chấm Ranch. Do đó, Bộ Y tế Canada đã mở rộng việc sử dụng natamycin được mô tả trong tài liệu thông tin ở trên bằng cách sửa đổi Danh sách chất bảo quản được phép sử dụng, có hiệu lực từ ngày 30/5/2024. </w:t>
            </w:r>
          </w:p>
        </w:tc>
      </w:tr>
      <w:bookmarkEnd w:id="0"/>
    </w:tbl>
    <w:p w14:paraId="65F5E077" w14:textId="77777777" w:rsidR="004D06EA" w:rsidRDefault="004D06EA" w:rsidP="004D06EA">
      <w:pPr>
        <w:jc w:val="both"/>
        <w:rPr>
          <w:rFonts w:ascii="Times New Roman" w:hAnsi="Times New Roman" w:cs="Times New Roman"/>
          <w:sz w:val="24"/>
          <w:szCs w:val="24"/>
          <w:lang w:val="en-US"/>
        </w:rPr>
      </w:pPr>
    </w:p>
    <w:p w14:paraId="6C66D30E" w14:textId="77777777" w:rsidR="0004197E" w:rsidRDefault="0004197E" w:rsidP="004D06EA">
      <w:pPr>
        <w:jc w:val="both"/>
        <w:rPr>
          <w:rFonts w:ascii="Times New Roman" w:hAnsi="Times New Roman" w:cs="Times New Roman"/>
          <w:sz w:val="24"/>
          <w:szCs w:val="24"/>
          <w:lang w:val="en-US"/>
        </w:rPr>
      </w:pPr>
    </w:p>
    <w:p w14:paraId="1D1AFEA5" w14:textId="2FA7BF08" w:rsidR="0004197E" w:rsidRDefault="0004197E">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4B11FDB" w14:textId="77777777" w:rsidR="004D06EA" w:rsidRPr="004D06EA" w:rsidRDefault="004D06EA" w:rsidP="004D06EA">
      <w:pPr>
        <w:rPr>
          <w:rFonts w:ascii="Times New Roman" w:eastAsia="Calibri" w:hAnsi="Times New Roman" w:cs="Times New Roman"/>
          <w:b/>
          <w:bCs/>
          <w:color w:val="000000"/>
          <w:kern w:val="2"/>
          <w:sz w:val="28"/>
          <w:szCs w:val="28"/>
          <w:lang w:val="en-US"/>
          <w14:ligatures w14:val="standardContextual"/>
        </w:rPr>
      </w:pPr>
      <w:r w:rsidRPr="004D06EA">
        <w:rPr>
          <w:rFonts w:ascii="Times New Roman" w:eastAsia="Calibri" w:hAnsi="Times New Roman" w:cs="Times New Roman"/>
          <w:b/>
          <w:bCs/>
          <w:kern w:val="2"/>
          <w:sz w:val="28"/>
          <w:szCs w:val="28"/>
          <w:lang w:val="en-US"/>
          <w14:ligatures w14:val="standardContextual"/>
        </w:rPr>
        <w:lastRenderedPageBreak/>
        <w:t xml:space="preserve">2. </w:t>
      </w:r>
      <w:r w:rsidRPr="004D06EA">
        <w:rPr>
          <w:rFonts w:ascii="Times New Roman" w:eastAsia="Calibri" w:hAnsi="Times New Roman" w:cs="Times New Roman"/>
          <w:b/>
          <w:bCs/>
          <w:color w:val="000000"/>
          <w:kern w:val="2"/>
          <w:sz w:val="28"/>
          <w:szCs w:val="28"/>
          <w:lang w:val="en-US"/>
          <w14:ligatures w14:val="standardContextual"/>
        </w:rPr>
        <w:t>Danh sách quy định có hiệu lực</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8"/>
        <w:gridCol w:w="2268"/>
        <w:gridCol w:w="993"/>
        <w:gridCol w:w="1134"/>
        <w:gridCol w:w="1275"/>
        <w:gridCol w:w="3292"/>
        <w:gridCol w:w="5554"/>
      </w:tblGrid>
      <w:tr w:rsidR="007700F1" w:rsidRPr="0004197E" w14:paraId="7DEA1C14" w14:textId="77777777" w:rsidTr="007F5790">
        <w:trPr>
          <w:jc w:val="center"/>
        </w:trPr>
        <w:tc>
          <w:tcPr>
            <w:tcW w:w="718" w:type="dxa"/>
            <w:shd w:val="clear" w:color="auto" w:fill="EEEEEE"/>
            <w:vAlign w:val="center"/>
          </w:tcPr>
          <w:p w14:paraId="5AC92F0D" w14:textId="417C8F1B" w:rsidR="007700F1" w:rsidRPr="007700F1" w:rsidRDefault="007700F1" w:rsidP="007700F1">
            <w:pPr>
              <w:spacing w:after="0" w:line="240" w:lineRule="auto"/>
              <w:jc w:val="center"/>
              <w:rPr>
                <w:rFonts w:ascii="Times New Roman" w:eastAsia="Times New Roman" w:hAnsi="Times New Roman" w:cs="Times New Roman"/>
                <w:b/>
                <w:bCs/>
                <w:sz w:val="24"/>
                <w:szCs w:val="24"/>
                <w:lang w:val="en-US"/>
              </w:rPr>
            </w:pPr>
            <w:r w:rsidRPr="007700F1">
              <w:rPr>
                <w:rFonts w:ascii="Times New Roman" w:hAnsi="Times New Roman" w:cs="Times New Roman"/>
                <w:b/>
                <w:bCs/>
                <w:color w:val="000000"/>
                <w:sz w:val="24"/>
                <w:szCs w:val="24"/>
              </w:rPr>
              <w:t>STT</w:t>
            </w:r>
          </w:p>
        </w:tc>
        <w:tc>
          <w:tcPr>
            <w:tcW w:w="2268" w:type="dxa"/>
            <w:shd w:val="clear" w:color="auto" w:fill="EEEEEE"/>
            <w:tcMar>
              <w:top w:w="75" w:type="dxa"/>
              <w:left w:w="75" w:type="dxa"/>
              <w:bottom w:w="75" w:type="dxa"/>
              <w:right w:w="75" w:type="dxa"/>
            </w:tcMar>
            <w:vAlign w:val="center"/>
            <w:hideMark/>
          </w:tcPr>
          <w:p w14:paraId="61AF81E0" w14:textId="303ACCA2"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Mã WTO</w:t>
            </w:r>
          </w:p>
        </w:tc>
        <w:tc>
          <w:tcPr>
            <w:tcW w:w="993" w:type="dxa"/>
            <w:shd w:val="clear" w:color="auto" w:fill="EEEEEE"/>
            <w:vAlign w:val="center"/>
          </w:tcPr>
          <w:p w14:paraId="25165481"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Lĩnh vực</w:t>
            </w:r>
          </w:p>
        </w:tc>
        <w:tc>
          <w:tcPr>
            <w:tcW w:w="1134" w:type="dxa"/>
            <w:shd w:val="clear" w:color="auto" w:fill="EEEEEE"/>
            <w:vAlign w:val="center"/>
          </w:tcPr>
          <w:p w14:paraId="64B4A271" w14:textId="77777777" w:rsidR="007700F1" w:rsidRPr="0004197E" w:rsidRDefault="007700F1" w:rsidP="007700F1">
            <w:pPr>
              <w:spacing w:after="0" w:line="240" w:lineRule="auto"/>
              <w:ind w:left="-23"/>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Quốc gia/ khu vực</w:t>
            </w:r>
          </w:p>
        </w:tc>
        <w:tc>
          <w:tcPr>
            <w:tcW w:w="1275" w:type="dxa"/>
            <w:shd w:val="clear" w:color="auto" w:fill="EEEEEE"/>
            <w:tcMar>
              <w:top w:w="75" w:type="dxa"/>
              <w:left w:w="75" w:type="dxa"/>
              <w:bottom w:w="75" w:type="dxa"/>
              <w:right w:w="75" w:type="dxa"/>
            </w:tcMar>
            <w:vAlign w:val="center"/>
            <w:hideMark/>
          </w:tcPr>
          <w:p w14:paraId="00C8B121"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Ngày thông báo</w:t>
            </w:r>
          </w:p>
        </w:tc>
        <w:tc>
          <w:tcPr>
            <w:tcW w:w="3292" w:type="dxa"/>
            <w:shd w:val="clear" w:color="auto" w:fill="EEEEEE"/>
            <w:tcMar>
              <w:top w:w="75" w:type="dxa"/>
              <w:left w:w="75" w:type="dxa"/>
              <w:bottom w:w="75" w:type="dxa"/>
              <w:right w:w="75" w:type="dxa"/>
            </w:tcMar>
            <w:vAlign w:val="center"/>
            <w:hideMark/>
          </w:tcPr>
          <w:p w14:paraId="2E3FFDEE"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Tiêu đề</w:t>
            </w:r>
          </w:p>
        </w:tc>
        <w:tc>
          <w:tcPr>
            <w:tcW w:w="5554" w:type="dxa"/>
            <w:shd w:val="clear" w:color="auto" w:fill="EEEEEE"/>
            <w:tcMar>
              <w:top w:w="75" w:type="dxa"/>
              <w:left w:w="75" w:type="dxa"/>
              <w:bottom w:w="75" w:type="dxa"/>
              <w:right w:w="75" w:type="dxa"/>
            </w:tcMar>
            <w:vAlign w:val="center"/>
          </w:tcPr>
          <w:p w14:paraId="67FD5D1D" w14:textId="77777777" w:rsidR="007700F1" w:rsidRPr="0004197E" w:rsidRDefault="007700F1" w:rsidP="007700F1">
            <w:pPr>
              <w:spacing w:after="0" w:line="240" w:lineRule="auto"/>
              <w:jc w:val="center"/>
              <w:rPr>
                <w:rFonts w:ascii="Times New Roman" w:eastAsia="Times New Roman" w:hAnsi="Times New Roman" w:cs="Times New Roman"/>
                <w:b/>
                <w:bCs/>
                <w:sz w:val="24"/>
                <w:szCs w:val="24"/>
                <w:lang w:val="en-US"/>
              </w:rPr>
            </w:pPr>
            <w:r w:rsidRPr="0004197E">
              <w:rPr>
                <w:rFonts w:ascii="Times New Roman" w:eastAsia="Times New Roman" w:hAnsi="Times New Roman" w:cs="Times New Roman"/>
                <w:b/>
                <w:bCs/>
                <w:sz w:val="24"/>
                <w:szCs w:val="24"/>
                <w:lang w:val="en-US"/>
              </w:rPr>
              <w:t>Nội dung</w:t>
            </w:r>
          </w:p>
        </w:tc>
      </w:tr>
      <w:tr w:rsidR="007700F1" w:rsidRPr="0004197E" w14:paraId="441D1AF6" w14:textId="77777777" w:rsidTr="007F5790">
        <w:trPr>
          <w:jc w:val="center"/>
        </w:trPr>
        <w:tc>
          <w:tcPr>
            <w:tcW w:w="718" w:type="dxa"/>
            <w:shd w:val="clear" w:color="auto" w:fill="FFFFFF"/>
            <w:vAlign w:val="center"/>
          </w:tcPr>
          <w:p w14:paraId="06A398C0" w14:textId="628AE1F0"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w:t>
            </w:r>
          </w:p>
        </w:tc>
        <w:tc>
          <w:tcPr>
            <w:tcW w:w="2268" w:type="dxa"/>
            <w:shd w:val="clear" w:color="auto" w:fill="FFFFFF"/>
            <w:tcMar>
              <w:top w:w="60" w:type="dxa"/>
              <w:left w:w="60" w:type="dxa"/>
              <w:bottom w:w="60" w:type="dxa"/>
              <w:right w:w="60" w:type="dxa"/>
            </w:tcMar>
            <w:vAlign w:val="center"/>
          </w:tcPr>
          <w:p w14:paraId="55CBE023" w14:textId="731EFB82"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G/SPS/N/TUR/131</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shd w:val="clear" w:color="auto" w:fill="FFFFFF"/>
            <w:vAlign w:val="center"/>
          </w:tcPr>
          <w:p w14:paraId="09626F4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shd w:val="clear" w:color="auto" w:fill="FFFFFF"/>
            <w:vAlign w:val="center"/>
          </w:tcPr>
          <w:p w14:paraId="2053414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Thổ Nhĩ Kỳ</w:t>
            </w:r>
          </w:p>
        </w:tc>
        <w:tc>
          <w:tcPr>
            <w:tcW w:w="1275" w:type="dxa"/>
            <w:shd w:val="clear" w:color="auto" w:fill="FFFFFF"/>
            <w:tcMar>
              <w:top w:w="60" w:type="dxa"/>
              <w:left w:w="60" w:type="dxa"/>
              <w:bottom w:w="60" w:type="dxa"/>
              <w:right w:w="60" w:type="dxa"/>
            </w:tcMar>
            <w:vAlign w:val="center"/>
          </w:tcPr>
          <w:p w14:paraId="34FCBFE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20/8/2024</w:t>
            </w:r>
          </w:p>
        </w:tc>
        <w:tc>
          <w:tcPr>
            <w:tcW w:w="3292" w:type="dxa"/>
            <w:shd w:val="clear" w:color="auto" w:fill="FFFFFF"/>
            <w:tcMar>
              <w:top w:w="60" w:type="dxa"/>
              <w:left w:w="60" w:type="dxa"/>
              <w:bottom w:w="60" w:type="dxa"/>
              <w:right w:w="60" w:type="dxa"/>
            </w:tcMar>
            <w:vAlign w:val="center"/>
          </w:tcPr>
          <w:p w14:paraId="5F5BAD3B" w14:textId="77777777" w:rsidR="007700F1" w:rsidRPr="0004197E" w:rsidRDefault="007700F1" w:rsidP="007700F1">
            <w:pPr>
              <w:spacing w:after="0" w:line="240" w:lineRule="auto"/>
              <w:rPr>
                <w:rFonts w:ascii="Times New Roman" w:eastAsia="Times New Roman" w:hAnsi="Times New Roman" w:cs="Times New Roman"/>
                <w:sz w:val="24"/>
                <w:szCs w:val="24"/>
              </w:rPr>
            </w:pPr>
            <w:hyperlink r:id="rId12" w:tgtFrame="_blank" w:history="1">
              <w:r w:rsidRPr="0004197E">
                <w:rPr>
                  <w:rFonts w:ascii="Times New Roman" w:eastAsia="Times New Roman" w:hAnsi="Times New Roman" w:cs="Times New Roman"/>
                  <w:sz w:val="24"/>
                  <w:szCs w:val="24"/>
                </w:rPr>
                <w:t xml:space="preserve">Quy định liên quan đến việc xử lý nhiệt và đánh dấu vật liệu gỗ để đóng gói </w:t>
              </w:r>
            </w:hyperlink>
          </w:p>
        </w:tc>
        <w:tc>
          <w:tcPr>
            <w:tcW w:w="5554" w:type="dxa"/>
            <w:shd w:val="clear" w:color="auto" w:fill="FFFFFF"/>
            <w:tcMar>
              <w:top w:w="60" w:type="dxa"/>
              <w:left w:w="60" w:type="dxa"/>
              <w:bottom w:w="60" w:type="dxa"/>
              <w:right w:w="60" w:type="dxa"/>
            </w:tcMar>
            <w:vAlign w:val="center"/>
          </w:tcPr>
          <w:p w14:paraId="5B118ADF"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lang w:val="en-US"/>
              </w:rPr>
              <w:t>T</w:t>
            </w:r>
            <w:r w:rsidRPr="0004197E">
              <w:rPr>
                <w:rFonts w:ascii="Times New Roman" w:hAnsi="Times New Roman" w:cs="Times New Roman"/>
                <w:sz w:val="24"/>
                <w:szCs w:val="24"/>
              </w:rPr>
              <w:t>hông báo G/SPS/N/TUR/131 (ngày 10/1/2023)</w:t>
            </w:r>
            <w:r w:rsidRPr="0004197E">
              <w:rPr>
                <w:rFonts w:ascii="Times New Roman" w:hAnsi="Times New Roman" w:cs="Times New Roman"/>
                <w:sz w:val="24"/>
                <w:szCs w:val="24"/>
                <w:lang w:val="en-US"/>
              </w:rPr>
              <w:t xml:space="preserve"> về q</w:t>
            </w:r>
            <w:r w:rsidRPr="0004197E">
              <w:rPr>
                <w:rFonts w:ascii="Times New Roman" w:hAnsi="Times New Roman" w:cs="Times New Roman"/>
                <w:sz w:val="24"/>
                <w:szCs w:val="24"/>
              </w:rPr>
              <w:t xml:space="preserve">uy định liên quan đến việc áp dụng quy trình xử lý nhiệt và đánh dấu của vật liệu gỗ </w:t>
            </w:r>
            <w:r w:rsidRPr="0004197E">
              <w:rPr>
                <w:rFonts w:ascii="Times New Roman" w:hAnsi="Times New Roman" w:cs="Times New Roman"/>
                <w:sz w:val="24"/>
                <w:szCs w:val="24"/>
                <w:lang w:val="en-US"/>
              </w:rPr>
              <w:t xml:space="preserve">dùng </w:t>
            </w:r>
            <w:r w:rsidRPr="0004197E">
              <w:rPr>
                <w:rFonts w:ascii="Times New Roman" w:hAnsi="Times New Roman" w:cs="Times New Roman"/>
                <w:sz w:val="24"/>
                <w:szCs w:val="24"/>
              </w:rPr>
              <w:t>để đóng gói, hiện đã được thông qua và công bố trên Công báo ngày 26/7/2024 theo số 32613.</w:t>
            </w:r>
          </w:p>
          <w:p w14:paraId="4B097011"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Mục 1, 2 và 3, đoạn thứ bảy của Điều 5, đoạn (a) và (b) của đoạn đầu tiên Điều 14 và đoạn (3) và (4) của đoạn (c), đoạn (a) và đoạn thứ năm của đoạn đầu tiên Điều 16, Điều 24 và 25 sẽ có hiệu lực vào ngày 01/01/2025. Các quy định khác sẽ có hiệu lực vào ngày 07/01/2025.</w:t>
            </w:r>
          </w:p>
        </w:tc>
      </w:tr>
      <w:tr w:rsidR="007700F1" w:rsidRPr="0004197E" w14:paraId="7053F952" w14:textId="77777777" w:rsidTr="007F5790">
        <w:trPr>
          <w:jc w:val="center"/>
        </w:trPr>
        <w:tc>
          <w:tcPr>
            <w:tcW w:w="718" w:type="dxa"/>
            <w:shd w:val="clear" w:color="auto" w:fill="FFFFFF"/>
            <w:vAlign w:val="center"/>
          </w:tcPr>
          <w:p w14:paraId="0653D4EB" w14:textId="050A99F2"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2</w:t>
            </w:r>
          </w:p>
        </w:tc>
        <w:tc>
          <w:tcPr>
            <w:tcW w:w="2268" w:type="dxa"/>
            <w:shd w:val="clear" w:color="auto" w:fill="FFFFFF"/>
            <w:tcMar>
              <w:top w:w="60" w:type="dxa"/>
              <w:left w:w="60" w:type="dxa"/>
              <w:bottom w:w="60" w:type="dxa"/>
              <w:right w:w="60" w:type="dxa"/>
            </w:tcMar>
            <w:vAlign w:val="center"/>
          </w:tcPr>
          <w:p w14:paraId="390F16CD" w14:textId="4D27AE3A"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G/SPS/N/CAN/1553</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shd w:val="clear" w:color="auto" w:fill="FFFFFF"/>
            <w:vAlign w:val="center"/>
          </w:tcPr>
          <w:p w14:paraId="12EA771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 BVTV</w:t>
            </w:r>
          </w:p>
        </w:tc>
        <w:tc>
          <w:tcPr>
            <w:tcW w:w="1134" w:type="dxa"/>
            <w:shd w:val="clear" w:color="auto" w:fill="FFFFFF"/>
            <w:vAlign w:val="center"/>
          </w:tcPr>
          <w:p w14:paraId="47E66A5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Canada</w:t>
            </w:r>
          </w:p>
        </w:tc>
        <w:tc>
          <w:tcPr>
            <w:tcW w:w="1275" w:type="dxa"/>
            <w:shd w:val="clear" w:color="auto" w:fill="FFFFFF"/>
            <w:tcMar>
              <w:top w:w="60" w:type="dxa"/>
              <w:left w:w="60" w:type="dxa"/>
              <w:bottom w:w="60" w:type="dxa"/>
              <w:right w:w="60" w:type="dxa"/>
            </w:tcMar>
            <w:vAlign w:val="center"/>
          </w:tcPr>
          <w:p w14:paraId="6D89868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20/8/2024</w:t>
            </w:r>
          </w:p>
        </w:tc>
        <w:tc>
          <w:tcPr>
            <w:tcW w:w="3292" w:type="dxa"/>
            <w:shd w:val="clear" w:color="auto" w:fill="FFFFFF"/>
            <w:tcMar>
              <w:top w:w="60" w:type="dxa"/>
              <w:left w:w="60" w:type="dxa"/>
              <w:bottom w:w="60" w:type="dxa"/>
              <w:right w:w="60" w:type="dxa"/>
            </w:tcMar>
            <w:vAlign w:val="center"/>
          </w:tcPr>
          <w:p w14:paraId="4FFAF8D4"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Thiết lập mức giới hạn dư lượng tối đa đối với: Picarbutrazox</w:t>
            </w:r>
          </w:p>
        </w:tc>
        <w:tc>
          <w:tcPr>
            <w:tcW w:w="5554" w:type="dxa"/>
            <w:shd w:val="clear" w:color="auto" w:fill="FFFFFF"/>
            <w:tcMar>
              <w:top w:w="60" w:type="dxa"/>
              <w:left w:w="60" w:type="dxa"/>
              <w:bottom w:w="60" w:type="dxa"/>
              <w:right w:w="60" w:type="dxa"/>
            </w:tcMar>
            <w:vAlign w:val="center"/>
          </w:tcPr>
          <w:p w14:paraId="6A28CCBB"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Mức giới hạn dư lượng tối đa (PMRL) đề xuất </w:t>
            </w:r>
            <w:r w:rsidRPr="0004197E">
              <w:rPr>
                <w:rFonts w:ascii="Times New Roman" w:eastAsia="Times New Roman" w:hAnsi="Times New Roman" w:cs="Times New Roman"/>
                <w:sz w:val="24"/>
                <w:szCs w:val="24"/>
                <w:lang w:val="en-US"/>
              </w:rPr>
              <w:t>đối với</w:t>
            </w:r>
            <w:r w:rsidRPr="0004197E">
              <w:rPr>
                <w:rFonts w:ascii="Times New Roman" w:eastAsia="Times New Roman" w:hAnsi="Times New Roman" w:cs="Times New Roman"/>
                <w:sz w:val="24"/>
                <w:szCs w:val="24"/>
              </w:rPr>
              <w:t xml:space="preserve"> Picarbutrazox đã được thông qua vào ngày 14/8/2024. </w:t>
            </w:r>
            <w:r w:rsidRPr="0004197E">
              <w:rPr>
                <w:rFonts w:ascii="Times New Roman" w:eastAsia="Times New Roman" w:hAnsi="Times New Roman" w:cs="Times New Roman"/>
                <w:sz w:val="24"/>
                <w:szCs w:val="24"/>
                <w:lang w:val="en-US"/>
              </w:rPr>
              <w:t>Cụ thể</w:t>
            </w:r>
          </w:p>
          <w:tbl>
            <w:tblPr>
              <w:tblStyle w:val="TableGrid"/>
              <w:tblW w:w="0" w:type="auto"/>
              <w:tblLook w:val="04A0" w:firstRow="1" w:lastRow="0" w:firstColumn="1" w:lastColumn="0" w:noHBand="0" w:noVBand="1"/>
            </w:tblPr>
            <w:tblGrid>
              <w:gridCol w:w="1375"/>
              <w:gridCol w:w="4049"/>
            </w:tblGrid>
            <w:tr w:rsidR="007700F1" w:rsidRPr="0004197E" w14:paraId="75606115" w14:textId="77777777" w:rsidTr="00626949">
              <w:tc>
                <w:tcPr>
                  <w:tcW w:w="1375" w:type="dxa"/>
                </w:tcPr>
                <w:p w14:paraId="3A431B78" w14:textId="77777777" w:rsidR="007700F1" w:rsidRPr="0004197E" w:rsidRDefault="007700F1" w:rsidP="007700F1">
                  <w:pPr>
                    <w:spacing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MRL (ppm)</w:t>
                  </w:r>
                  <w:r w:rsidRPr="0004197E">
                    <w:rPr>
                      <w:rFonts w:ascii="Times New Roman" w:eastAsia="Times New Roman" w:hAnsi="Times New Roman" w:cs="Times New Roman"/>
                      <w:sz w:val="24"/>
                      <w:szCs w:val="24"/>
                      <w:vertAlign w:val="superscript"/>
                    </w:rPr>
                    <w:t>1</w:t>
                  </w:r>
                </w:p>
              </w:tc>
              <w:tc>
                <w:tcPr>
                  <w:tcW w:w="4049" w:type="dxa"/>
                </w:tcPr>
                <w:p w14:paraId="3B8195E6" w14:textId="77777777" w:rsidR="007700F1" w:rsidRPr="0004197E" w:rsidRDefault="007700F1" w:rsidP="007700F1">
                  <w:pPr>
                    <w:spacing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Hàng hóa nông nghiệp thô (RAC) và/hoặc Hàng hóa đã chế biến</w:t>
                  </w:r>
                </w:p>
              </w:tc>
            </w:tr>
            <w:tr w:rsidR="007700F1" w:rsidRPr="0004197E" w14:paraId="05D3E09C" w14:textId="77777777" w:rsidTr="00626949">
              <w:tc>
                <w:tcPr>
                  <w:tcW w:w="1375" w:type="dxa"/>
                </w:tcPr>
                <w:p w14:paraId="0D795C3E" w14:textId="77777777" w:rsidR="007700F1" w:rsidRPr="0004197E" w:rsidRDefault="007700F1" w:rsidP="007700F1">
                  <w:pPr>
                    <w:spacing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0,01</w:t>
                  </w:r>
                </w:p>
              </w:tc>
              <w:tc>
                <w:tcPr>
                  <w:tcW w:w="4049" w:type="dxa"/>
                </w:tcPr>
                <w:p w14:paraId="03D46283" w14:textId="77777777" w:rsidR="007700F1" w:rsidRPr="0004197E" w:rsidRDefault="007700F1" w:rsidP="007700F1">
                  <w:pPr>
                    <w:spacing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Đậu và đậu khô đã bóc vỏ (trừ đậu nành) (nhóm cây trồng 6C); ngũ cốc (nhóm cây trồng 15)</w:t>
                  </w:r>
                  <w:r w:rsidRPr="0004197E">
                    <w:rPr>
                      <w:rFonts w:ascii="Times New Roman" w:eastAsia="Times New Roman" w:hAnsi="Times New Roman" w:cs="Times New Roman"/>
                      <w:sz w:val="24"/>
                      <w:szCs w:val="24"/>
                      <w:vertAlign w:val="superscript"/>
                    </w:rPr>
                    <w:t>2</w:t>
                  </w:r>
                  <w:r w:rsidRPr="0004197E">
                    <w:rPr>
                      <w:rFonts w:ascii="Times New Roman" w:eastAsia="Times New Roman" w:hAnsi="Times New Roman" w:cs="Times New Roman"/>
                      <w:sz w:val="24"/>
                      <w:szCs w:val="24"/>
                    </w:rPr>
                    <w:t>; hạt cải dầu (nhóm cây trồng 20A)</w:t>
                  </w:r>
                </w:p>
              </w:tc>
            </w:tr>
          </w:tbl>
          <w:p w14:paraId="2C5C69CF"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sz w:val="24"/>
                <w:szCs w:val="24"/>
                <w:vertAlign w:val="superscript"/>
              </w:rPr>
              <w:t>1</w:t>
            </w:r>
            <w:r w:rsidRPr="0004197E">
              <w:rPr>
                <w:rFonts w:ascii="Times New Roman" w:eastAsia="Times New Roman" w:hAnsi="Times New Roman" w:cs="Times New Roman"/>
                <w:sz w:val="24"/>
                <w:szCs w:val="24"/>
              </w:rPr>
              <w:t xml:space="preserve"> ppm = phần triệu</w:t>
            </w:r>
          </w:p>
        </w:tc>
      </w:tr>
      <w:tr w:rsidR="007700F1" w:rsidRPr="0004197E" w14:paraId="53AA8393"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214A79A0" w14:textId="02C07FA8"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4F0993" w14:textId="591BF9C9"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G/SPS/N/SAU/528</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2F08D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741CE3"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lang w:val="en-US"/>
              </w:rPr>
              <w:t xml:space="preserve">Các </w:t>
            </w:r>
            <w:r w:rsidRPr="0004197E">
              <w:rPr>
                <w:rFonts w:ascii="Times New Roman" w:eastAsia="Times New Roman" w:hAnsi="Times New Roman" w:cs="Times New Roman"/>
                <w:sz w:val="24"/>
                <w:szCs w:val="24"/>
              </w:rPr>
              <w:t>Tiểu vương quốc Ả-rập Xê-út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85346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14/8/2024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389B67" w14:textId="77777777" w:rsidR="007700F1" w:rsidRPr="0004197E" w:rsidRDefault="007700F1" w:rsidP="007700F1">
            <w:pPr>
              <w:spacing w:after="0" w:line="240" w:lineRule="auto"/>
              <w:rPr>
                <w:rFonts w:ascii="Times New Roman" w:eastAsia="Times New Roman" w:hAnsi="Times New Roman" w:cs="Times New Roman"/>
                <w:sz w:val="24"/>
                <w:szCs w:val="24"/>
                <w:lang w:val="en-US"/>
              </w:rPr>
            </w:pPr>
            <w:r w:rsidRPr="0004197E">
              <w:rPr>
                <w:rFonts w:ascii="Times New Roman" w:hAnsi="Times New Roman" w:cs="Times New Roman"/>
                <w:sz w:val="24"/>
                <w:szCs w:val="24"/>
                <w:lang w:val="en-US"/>
              </w:rPr>
              <w:t xml:space="preserve">Thực hành sản xuất nông nghiệp tốt </w:t>
            </w:r>
            <w:r w:rsidRPr="0004197E">
              <w:rPr>
                <w:rFonts w:ascii="Times New Roman" w:hAnsi="Times New Roman" w:cs="Times New Roman"/>
                <w:sz w:val="24"/>
                <w:szCs w:val="24"/>
              </w:rPr>
              <w:t xml:space="preserve">sản </w:t>
            </w:r>
            <w:r w:rsidRPr="0004197E">
              <w:rPr>
                <w:rFonts w:ascii="Times New Roman" w:hAnsi="Times New Roman" w:cs="Times New Roman"/>
                <w:sz w:val="24"/>
                <w:szCs w:val="24"/>
                <w:lang w:val="en-US"/>
              </w:rPr>
              <w:t>– Tiêu chuẩn sản xuất sản phẩm từ động vật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7AE908B"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rPr>
              <w:t>Bộ Môi trường, Nước và Nông nghiệp (MEWA) công bố các tài liệu liên quan đến thông báo trước đó</w:t>
            </w:r>
            <w:r w:rsidRPr="0004197E">
              <w:rPr>
                <w:rFonts w:ascii="Times New Roman" w:hAnsi="Times New Roman" w:cs="Times New Roman"/>
                <w:sz w:val="24"/>
                <w:szCs w:val="24"/>
                <w:lang w:val="en-US"/>
              </w:rPr>
              <w:t>:</w:t>
            </w:r>
          </w:p>
          <w:p w14:paraId="4EEBDAF8"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1. Tiêu </w:t>
            </w:r>
            <w:r w:rsidRPr="0004197E">
              <w:rPr>
                <w:rFonts w:ascii="Times New Roman" w:hAnsi="Times New Roman" w:cs="Times New Roman"/>
                <w:sz w:val="24"/>
                <w:szCs w:val="24"/>
                <w:lang w:val="en-US"/>
              </w:rPr>
              <w:t>chuẩn sản xuất</w:t>
            </w:r>
            <w:r w:rsidRPr="0004197E">
              <w:rPr>
                <w:rFonts w:ascii="Times New Roman" w:hAnsi="Times New Roman" w:cs="Times New Roman"/>
                <w:sz w:val="24"/>
                <w:szCs w:val="24"/>
              </w:rPr>
              <w:t xml:space="preserve"> gia cầm.</w:t>
            </w:r>
          </w:p>
          <w:p w14:paraId="493C37F5"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t xml:space="preserve">2. Các bước đăng ký và chứng nhận cơ sở chăn nuôi gia cầm theo Tiêu chuẩn Thực hành Nông nghiệp Tốt của </w:t>
            </w:r>
            <w:r w:rsidRPr="0004197E">
              <w:rPr>
                <w:rFonts w:ascii="Times New Roman" w:hAnsi="Times New Roman" w:cs="Times New Roman"/>
                <w:sz w:val="24"/>
                <w:szCs w:val="24"/>
                <w:lang w:val="en-US"/>
              </w:rPr>
              <w:t xml:space="preserve">các </w:t>
            </w:r>
            <w:r w:rsidRPr="0004197E">
              <w:rPr>
                <w:rFonts w:ascii="Times New Roman" w:eastAsia="Times New Roman" w:hAnsi="Times New Roman" w:cs="Times New Roman"/>
                <w:sz w:val="24"/>
                <w:szCs w:val="24"/>
              </w:rPr>
              <w:t>Tiểu vương quốc Ả-rập Xê-út</w:t>
            </w:r>
            <w:r w:rsidRPr="0004197E">
              <w:rPr>
                <w:rFonts w:ascii="Times New Roman" w:hAnsi="Times New Roman" w:cs="Times New Roman"/>
                <w:sz w:val="24"/>
                <w:szCs w:val="24"/>
              </w:rPr>
              <w:t xml:space="preserve"> (SAUDI GAP).</w:t>
            </w:r>
          </w:p>
          <w:p w14:paraId="263B8002"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hAnsi="Times New Roman" w:cs="Times New Roman"/>
                <w:sz w:val="24"/>
                <w:szCs w:val="24"/>
              </w:rPr>
              <w:lastRenderedPageBreak/>
              <w:t xml:space="preserve">Ngày có hiệu lực dự kiến ​​là sáu tháng sau khi thông báo </w:t>
            </w:r>
            <w:r w:rsidRPr="0004197E">
              <w:rPr>
                <w:rFonts w:ascii="Times New Roman" w:hAnsi="Times New Roman" w:cs="Times New Roman"/>
                <w:sz w:val="24"/>
                <w:szCs w:val="24"/>
                <w:lang w:val="en-US"/>
              </w:rPr>
              <w:t xml:space="preserve">tiêu chuẩn </w:t>
            </w:r>
            <w:r w:rsidRPr="0004197E">
              <w:rPr>
                <w:rFonts w:ascii="Times New Roman" w:hAnsi="Times New Roman" w:cs="Times New Roman"/>
                <w:sz w:val="24"/>
                <w:szCs w:val="24"/>
              </w:rPr>
              <w:t xml:space="preserve">được lưu hành. </w:t>
            </w:r>
          </w:p>
        </w:tc>
      </w:tr>
      <w:tr w:rsidR="007700F1" w:rsidRPr="0004197E" w14:paraId="4ECE881B"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0B32B71" w14:textId="2DEDFFFD"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7C65D5" w14:textId="4128AE4A"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G/SPS/N/CHL/730</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05B738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ATTP, BVTV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B98A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Chi</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l</w:t>
            </w:r>
            <w:r w:rsidRPr="0004197E">
              <w:rPr>
                <w:rFonts w:ascii="Times New Roman" w:eastAsia="Times New Roman" w:hAnsi="Times New Roman" w:cs="Times New Roman"/>
                <w:sz w:val="24"/>
                <w:szCs w:val="24"/>
                <w:lang w:val="en-US"/>
              </w:rPr>
              <w:t>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CCD2C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09/08/2024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BF0379"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Bộ Y tế (MINSAL) ban hành Nghị </w:t>
            </w:r>
            <w:r w:rsidRPr="0004197E">
              <w:rPr>
                <w:rFonts w:ascii="Times New Roman" w:eastAsia="Times New Roman" w:hAnsi="Times New Roman" w:cs="Times New Roman"/>
                <w:sz w:val="24"/>
                <w:szCs w:val="24"/>
                <w:lang w:val="en-US"/>
              </w:rPr>
              <w:t xml:space="preserve">định </w:t>
            </w:r>
            <w:r w:rsidRPr="0004197E">
              <w:rPr>
                <w:rFonts w:ascii="Times New Roman" w:eastAsia="Times New Roman" w:hAnsi="Times New Roman" w:cs="Times New Roman"/>
                <w:sz w:val="24"/>
                <w:szCs w:val="24"/>
              </w:rPr>
              <w:t>số 47/2024 sửa đổi Tiêu chuẩn Kỹ thuật số 209 thiết lập giới hạn dư lượng tối đa cho thuốc trừ sâu trong thực phẩm, được phê duyệt bởi Nghị quyết số 892 của MINSAL vào năm 2020.</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F4F102"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Nghị </w:t>
            </w:r>
            <w:r w:rsidRPr="0004197E">
              <w:rPr>
                <w:rFonts w:ascii="Times New Roman" w:eastAsia="Times New Roman" w:hAnsi="Times New Roman" w:cs="Times New Roman"/>
                <w:sz w:val="24"/>
                <w:szCs w:val="24"/>
                <w:lang w:val="en-US"/>
              </w:rPr>
              <w:t>định</w:t>
            </w:r>
            <w:r w:rsidRPr="0004197E">
              <w:rPr>
                <w:rFonts w:ascii="Times New Roman" w:eastAsia="Times New Roman" w:hAnsi="Times New Roman" w:cs="Times New Roman"/>
                <w:sz w:val="24"/>
                <w:szCs w:val="24"/>
              </w:rPr>
              <w:t xml:space="preserve"> số 47 của MINSAL, sửa đổi Tiêu chuẩn Kỹ thuật số 209 thiết lập giới hạn dư lượng tối đa cho thuốc trừ sâu trong thực phẩm, được phê duyệt bởi Nghị quyết số 892 của MINSAL vào năm 2020, đã được công bố trên Công báo chính thức vào ngày 03/8/2024 và có hiệu lực vào ngày 03/5/2025.</w:t>
            </w:r>
          </w:p>
        </w:tc>
      </w:tr>
      <w:tr w:rsidR="007700F1" w:rsidRPr="0004197E" w14:paraId="52F29B18"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A6F983E" w14:textId="1E8249FB" w:rsidR="007700F1" w:rsidRPr="007700F1" w:rsidRDefault="007700F1" w:rsidP="007700F1">
            <w:pPr>
              <w:spacing w:after="0" w:line="240" w:lineRule="auto"/>
              <w:jc w:val="center"/>
              <w:rPr>
                <w:rFonts w:ascii="Times New Roman" w:hAnsi="Times New Roman" w:cs="Times New Roman"/>
                <w:sz w:val="24"/>
                <w:szCs w:val="24"/>
              </w:rPr>
            </w:pPr>
            <w:r w:rsidRPr="007700F1">
              <w:rPr>
                <w:rFonts w:ascii="Times New Roman" w:hAnsi="Times New Roman" w:cs="Times New Roman"/>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2D1800" w14:textId="049670BC"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hAnsi="Times New Roman" w:cs="Times New Roman"/>
                <w:sz w:val="24"/>
                <w:szCs w:val="24"/>
              </w:rPr>
              <w:t>G/SPS/N/TPKM/628/Add.1</w:t>
            </w:r>
          </w:p>
          <w:p w14:paraId="6FFE8D0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75BF0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2F50D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Đài Loan 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3CBF9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08/8/2024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8DDC63"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Thực hiện quy định Kiểm dịch đối với nhập khẩu thực vật và sản phẩm thực vật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4CC371"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 xml:space="preserve">Dự thảo trong thông báo số </w:t>
            </w:r>
            <w:r w:rsidRPr="0004197E">
              <w:rPr>
                <w:rFonts w:ascii="Times New Roman" w:hAnsi="Times New Roman" w:cs="Times New Roman"/>
                <w:sz w:val="24"/>
                <w:szCs w:val="24"/>
              </w:rPr>
              <w:t>G/SPS/N/TPKM/628</w:t>
            </w:r>
            <w:r w:rsidRPr="0004197E">
              <w:rPr>
                <w:rFonts w:ascii="Times New Roman" w:eastAsia="Times New Roman" w:hAnsi="Times New Roman" w:cs="Times New Roman"/>
                <w:sz w:val="24"/>
                <w:szCs w:val="24"/>
              </w:rPr>
              <w:t xml:space="preserve"> </w:t>
            </w:r>
            <w:r w:rsidRPr="0004197E">
              <w:rPr>
                <w:rFonts w:ascii="Times New Roman" w:eastAsia="Times New Roman" w:hAnsi="Times New Roman" w:cs="Times New Roman"/>
                <w:sz w:val="24"/>
                <w:szCs w:val="24"/>
                <w:lang w:val="en-US"/>
              </w:rPr>
              <w:t xml:space="preserve"> về </w:t>
            </w:r>
            <w:r w:rsidRPr="0004197E">
              <w:rPr>
                <w:rFonts w:ascii="Times New Roman" w:eastAsia="Times New Roman" w:hAnsi="Times New Roman" w:cs="Times New Roman"/>
                <w:sz w:val="24"/>
                <w:szCs w:val="24"/>
              </w:rPr>
              <w:t xml:space="preserve">“Quy định kiểm dịch đối với nhập khẩu thực vật và sản phẩm thực vật” đã được </w:t>
            </w:r>
            <w:r w:rsidRPr="0004197E">
              <w:rPr>
                <w:rFonts w:ascii="Times New Roman" w:eastAsia="Times New Roman" w:hAnsi="Times New Roman" w:cs="Times New Roman"/>
                <w:sz w:val="24"/>
                <w:szCs w:val="24"/>
                <w:lang w:val="en-US"/>
              </w:rPr>
              <w:t>thông qua</w:t>
            </w:r>
            <w:r w:rsidRPr="0004197E">
              <w:rPr>
                <w:rFonts w:ascii="Times New Roman" w:eastAsia="Times New Roman" w:hAnsi="Times New Roman" w:cs="Times New Roman"/>
                <w:sz w:val="24"/>
                <w:szCs w:val="24"/>
              </w:rPr>
              <w:t xml:space="preserve"> và có hiệu lực từ ngày 31/7/2024 </w:t>
            </w:r>
          </w:p>
        </w:tc>
      </w:tr>
      <w:tr w:rsidR="007700F1" w:rsidRPr="0004197E" w14:paraId="6A943FC0"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4605AFB" w14:textId="075CEE17"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E0F1E3" w14:textId="463041FD"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G/SPS/N/BDI/63</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G/SPS/N/KEN/219</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G/SPS/N/RWA/56</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G/SPS/N/TZA/285</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G/SPS/N/UGA/260</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AC6E14" w14:textId="77777777" w:rsidR="007700F1" w:rsidRPr="0004197E"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lang w:val="en-US"/>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07BC3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Các quốc gia</w:t>
            </w:r>
            <w:r w:rsidRPr="0004197E">
              <w:rPr>
                <w:rFonts w:ascii="Times New Roman" w:eastAsia="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CCB11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08/08/2024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B1DBA0"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DEAS 893: 2023, Tương ớt — Tiêu chuẩn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436C08"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rPr>
              <w:t>Dự thảo Tiêu chuẩn</w:t>
            </w:r>
            <w:r w:rsidRPr="0004197E">
              <w:rPr>
                <w:rFonts w:ascii="Times New Roman" w:eastAsia="Times New Roman" w:hAnsi="Times New Roman" w:cs="Times New Roman"/>
                <w:sz w:val="24"/>
                <w:szCs w:val="24"/>
                <w:lang w:val="en-US"/>
              </w:rPr>
              <w:t xml:space="preserve"> của các quốc gia</w:t>
            </w:r>
            <w:r w:rsidRPr="0004197E">
              <w:rPr>
                <w:rFonts w:ascii="Times New Roman" w:eastAsia="Times New Roman" w:hAnsi="Times New Roman" w:cs="Times New Roman"/>
                <w:sz w:val="24"/>
                <w:szCs w:val="24"/>
              </w:rPr>
              <w:t xml:space="preserve"> Đông Phi; DEAS 893: 2023, Tương ớt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 Ấn bản thứ hai, được thông báo trong G/SPS/N/BDI/63, G/SPS/N/KEN/219, G/SPS/N/RWA/56, G/SPS/N/TZA/285, G/SPS/N/UGA/260 đã được thông qua vào ngày 14/6/2024 với tên gọi EAS 893: 2023, Tương ớt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 Ấn bản thứ hai</w:t>
            </w:r>
          </w:p>
        </w:tc>
      </w:tr>
      <w:tr w:rsidR="007700F1" w:rsidRPr="0004197E" w14:paraId="128BD4AE"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1006A0A" w14:textId="13269BE9"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60AF5" w14:textId="3F8F2161"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G/SPS/N/BDI/62</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G/SPS/N/KEN/218</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G/SPS/N/RWA/55</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 xml:space="preserve">/Add.1, </w:t>
            </w:r>
            <w:r w:rsidRPr="0004197E">
              <w:rPr>
                <w:rFonts w:ascii="Times New Roman" w:eastAsia="Times New Roman" w:hAnsi="Times New Roman" w:cs="Times New Roman"/>
                <w:sz w:val="24"/>
                <w:szCs w:val="24"/>
              </w:rPr>
              <w:lastRenderedPageBreak/>
              <w:t>G/SPS/N/TZA/284</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G/SPS/N/UGA/259</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8F470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lastRenderedPageBreak/>
              <w:t xml:space="preserve">BVTV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3975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Các quốc gia</w:t>
            </w:r>
            <w:r w:rsidRPr="0004197E">
              <w:rPr>
                <w:rFonts w:ascii="Times New Roman" w:eastAsia="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2350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08/08/2024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EA405D"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DEAS 66-3: 2023, Sản phẩm từ cà chua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Phần 3: Nước ép cà chua, Ấn bản thứ ba</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B40761"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Dự thảo Tiêu chuẩn </w:t>
            </w:r>
            <w:r w:rsidRPr="0004197E">
              <w:rPr>
                <w:rFonts w:ascii="Times New Roman" w:eastAsia="Times New Roman" w:hAnsi="Times New Roman" w:cs="Times New Roman"/>
                <w:sz w:val="24"/>
                <w:szCs w:val="24"/>
                <w:lang w:val="en-US"/>
              </w:rPr>
              <w:t xml:space="preserve">của các quốc gia </w:t>
            </w:r>
            <w:r w:rsidRPr="0004197E">
              <w:rPr>
                <w:rFonts w:ascii="Times New Roman" w:eastAsia="Times New Roman" w:hAnsi="Times New Roman" w:cs="Times New Roman"/>
                <w:sz w:val="24"/>
                <w:szCs w:val="24"/>
              </w:rPr>
              <w:t xml:space="preserve">Đông Phi; DEAS 66-3: 2023, Sản phẩm từ cà chua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w:t>
            </w:r>
            <w:r w:rsidRPr="0004197E">
              <w:rPr>
                <w:rFonts w:ascii="Times New Roman" w:eastAsia="Times New Roman" w:hAnsi="Times New Roman" w:cs="Times New Roman"/>
                <w:sz w:val="24"/>
                <w:szCs w:val="24"/>
                <w:lang w:val="en-US"/>
              </w:rPr>
              <w:t xml:space="preserve">; </w:t>
            </w:r>
            <w:r w:rsidRPr="0004197E">
              <w:rPr>
                <w:rFonts w:ascii="Times New Roman" w:eastAsia="Times New Roman" w:hAnsi="Times New Roman" w:cs="Times New Roman"/>
                <w:sz w:val="24"/>
                <w:szCs w:val="24"/>
              </w:rPr>
              <w:t xml:space="preserve"> Phần 3: Nước ép cà chua, Ấn bản thứ ba, được thông báo trong G/SPS/N/BDI/62, G/SPS/N/KEN/218, G/SPS/N/RWA/55, G/SPS/N/TZA/284, G/SPS/N/UGA/259 đã được thông qua vào ngày </w:t>
            </w:r>
            <w:r w:rsidRPr="0004197E">
              <w:rPr>
                <w:rFonts w:ascii="Times New Roman" w:eastAsia="Times New Roman" w:hAnsi="Times New Roman" w:cs="Times New Roman"/>
                <w:sz w:val="24"/>
                <w:szCs w:val="24"/>
              </w:rPr>
              <w:lastRenderedPageBreak/>
              <w:t xml:space="preserve">14/6/2024 với tên gọi EAS 66-3: 2023, Sản phẩm từ cà chua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Tiêu chuẩn kỹ thuật</w:t>
            </w:r>
            <w:r w:rsidRPr="0004197E">
              <w:rPr>
                <w:rFonts w:ascii="Times New Roman" w:eastAsia="Times New Roman" w:hAnsi="Times New Roman" w:cs="Times New Roman"/>
                <w:sz w:val="24"/>
                <w:szCs w:val="24"/>
                <w:lang w:val="en-US"/>
              </w:rPr>
              <w:t xml:space="preserve">; </w:t>
            </w:r>
            <w:r w:rsidRPr="0004197E">
              <w:rPr>
                <w:rFonts w:ascii="Times New Roman" w:eastAsia="Times New Roman" w:hAnsi="Times New Roman" w:cs="Times New Roman"/>
                <w:sz w:val="24"/>
                <w:szCs w:val="24"/>
              </w:rPr>
              <w:t>Phần 3: Nước ép cà chua, Ấn bản thứ ba</w:t>
            </w:r>
          </w:p>
        </w:tc>
      </w:tr>
      <w:tr w:rsidR="007700F1" w:rsidRPr="0004197E" w14:paraId="05227B6F"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38FC41C" w14:textId="4B37EBEC"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2505A5" w14:textId="37F0FFBD"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G/SPS/N/BDI/61</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G/SPS/N/KEN/217</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G/SPS/N/RWA/54</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G/SPS/N/TZA/ 283</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G/SPS/N/UGA/258</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564D4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DE86E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Các quốc gia</w:t>
            </w:r>
            <w:r w:rsidRPr="0004197E">
              <w:rPr>
                <w:rFonts w:ascii="Times New Roman" w:eastAsia="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EB743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08/8/2024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D713E9"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DEAS 66-2: 2023, Sản phẩm cà chua - Đặc điểm kỹ thuật - Phần 2: Nước sốt cà chua,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623C3FC"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các quốc gia </w:t>
            </w:r>
            <w:r w:rsidRPr="0004197E">
              <w:rPr>
                <w:rFonts w:ascii="Times New Roman" w:eastAsia="Times New Roman" w:hAnsi="Times New Roman" w:cs="Times New Roman"/>
                <w:noProof/>
                <w:sz w:val="24"/>
                <w:szCs w:val="24"/>
              </w:rPr>
              <w:t xml:space="preserve">Đông Phi; DEAS 66-2: 2023, Sản phẩm cà chua </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Đặc điểm kỹ thuật </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Phần 2: Nước sốt cà chua, </w:t>
            </w:r>
            <w:r w:rsidRPr="0004197E">
              <w:rPr>
                <w:rFonts w:ascii="Times New Roman" w:eastAsia="Times New Roman" w:hAnsi="Times New Roman" w:cs="Times New Roman"/>
                <w:noProof/>
                <w:sz w:val="24"/>
                <w:szCs w:val="24"/>
                <w:lang w:val="en-US"/>
              </w:rPr>
              <w:t>ấn</w:t>
            </w:r>
            <w:r w:rsidRPr="0004197E">
              <w:rPr>
                <w:rFonts w:ascii="Times New Roman" w:eastAsia="Times New Roman" w:hAnsi="Times New Roman" w:cs="Times New Roman"/>
                <w:noProof/>
                <w:sz w:val="24"/>
                <w:szCs w:val="24"/>
              </w:rPr>
              <w:t xml:space="preserve"> bản đầu tiên đã được thông qua bởi ngày 14/6/2024 </w:t>
            </w:r>
          </w:p>
        </w:tc>
      </w:tr>
      <w:tr w:rsidR="007700F1" w:rsidRPr="0004197E" w14:paraId="2070DFAF"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4A118FE" w14:textId="3B629201"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6E754" w14:textId="2D6346D5"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G/SPS/N/BDI/28</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G/SPS/N/KEN/181</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G/SPS/N/RWA/21</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G/SPS/N/TZA/214</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G/SPS/N/UGA/223</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654C9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BCT,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383D36"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lang w:val="en-US"/>
              </w:rPr>
              <w:t>Các quốc gia</w:t>
            </w:r>
            <w:r w:rsidRPr="0004197E">
              <w:rPr>
                <w:rFonts w:ascii="Times New Roman" w:eastAsia="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90F9DD" w14:textId="77777777" w:rsidR="007700F1" w:rsidRPr="0004197E" w:rsidRDefault="007700F1" w:rsidP="007700F1">
            <w:pPr>
              <w:spacing w:after="0" w:line="240" w:lineRule="auto"/>
              <w:ind w:hanging="112"/>
              <w:jc w:val="center"/>
              <w:rPr>
                <w:rFonts w:ascii="Times New Roman" w:hAnsi="Times New Roman" w:cs="Times New Roman"/>
                <w:sz w:val="24"/>
                <w:szCs w:val="24"/>
              </w:rPr>
            </w:pPr>
            <w:r w:rsidRPr="0004197E">
              <w:rPr>
                <w:rFonts w:ascii="Times New Roman" w:eastAsia="Times New Roman" w:hAnsi="Times New Roman" w:cs="Times New Roman"/>
                <w:sz w:val="24"/>
                <w:szCs w:val="24"/>
              </w:rPr>
              <w:t>08/8/2024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CE646F"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DEAS 1109:2022, Nước sốt làm từ  trái cây và rau quả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3EFC54D"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noProof/>
                <w:sz w:val="24"/>
                <w:szCs w:val="24"/>
              </w:rPr>
              <w:t xml:space="preserve">Dự thảo Tiêu chuẩn </w:t>
            </w:r>
            <w:r w:rsidRPr="0004197E">
              <w:rPr>
                <w:rFonts w:ascii="Times New Roman" w:eastAsia="Times New Roman" w:hAnsi="Times New Roman" w:cs="Times New Roman"/>
                <w:noProof/>
                <w:sz w:val="24"/>
                <w:szCs w:val="24"/>
                <w:lang w:val="en-US"/>
              </w:rPr>
              <w:t xml:space="preserve">của các quốc gia </w:t>
            </w:r>
            <w:r w:rsidRPr="0004197E">
              <w:rPr>
                <w:rFonts w:ascii="Times New Roman" w:eastAsia="Times New Roman" w:hAnsi="Times New Roman" w:cs="Times New Roman"/>
                <w:noProof/>
                <w:sz w:val="24"/>
                <w:szCs w:val="24"/>
              </w:rPr>
              <w:t xml:space="preserve">Đông Phi; DEAS 1109:2022, Nước sốt làm từ trái cây và rau quả </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Đặc điểm kỹ thuật, </w:t>
            </w:r>
            <w:r w:rsidRPr="0004197E">
              <w:rPr>
                <w:rFonts w:ascii="Times New Roman" w:eastAsia="Times New Roman" w:hAnsi="Times New Roman" w:cs="Times New Roman"/>
                <w:noProof/>
                <w:sz w:val="24"/>
                <w:szCs w:val="24"/>
                <w:lang w:val="en-US"/>
              </w:rPr>
              <w:t>ấ</w:t>
            </w:r>
            <w:r w:rsidRPr="0004197E">
              <w:rPr>
                <w:rFonts w:ascii="Times New Roman" w:eastAsia="Times New Roman" w:hAnsi="Times New Roman" w:cs="Times New Roman"/>
                <w:noProof/>
                <w:sz w:val="24"/>
                <w:szCs w:val="24"/>
              </w:rPr>
              <w:t xml:space="preserve">n bản đầu tiên, được thông báo trong G/SPS/N/BDI/28, G/SPS/N/KEN/181, G/SPS/N/RWA/21, G/SPS/N/TZA/214, G/SPS/N/UGA/223 đã được thông qua vào ngày 14/6/2024 với tên gọi EAS 1109:2022, Nước sốt làm từ trái cây và rau quả </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Đặc điểm kỹ thuật, </w:t>
            </w:r>
            <w:r w:rsidRPr="0004197E">
              <w:rPr>
                <w:rFonts w:ascii="Times New Roman" w:eastAsia="Times New Roman" w:hAnsi="Times New Roman" w:cs="Times New Roman"/>
                <w:noProof/>
                <w:sz w:val="24"/>
                <w:szCs w:val="24"/>
                <w:lang w:val="en-US"/>
              </w:rPr>
              <w:t>ấn</w:t>
            </w:r>
            <w:r w:rsidRPr="0004197E">
              <w:rPr>
                <w:rFonts w:ascii="Times New Roman" w:eastAsia="Times New Roman" w:hAnsi="Times New Roman" w:cs="Times New Roman"/>
                <w:noProof/>
                <w:sz w:val="24"/>
                <w:szCs w:val="24"/>
              </w:rPr>
              <w:t xml:space="preserve"> bản đầu tiên</w:t>
            </w:r>
          </w:p>
        </w:tc>
      </w:tr>
      <w:tr w:rsidR="007700F1" w:rsidRPr="0004197E" w14:paraId="26E0C6FD"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5B9561C" w14:textId="4F87FEF6"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E1AF04" w14:textId="4348AA48"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G/SPS/N/BDI/27</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G/SPS/N/KEN/180</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G/SPS/N/RWA/20</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 G/SPS/N/TZA/213</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lastRenderedPageBreak/>
              <w:t>/Add.1, G/SPS/N/UGA/222</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042A7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lastRenderedPageBreak/>
              <w:t>BCT,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DE9E9A"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lang w:val="en-US"/>
              </w:rPr>
              <w:t>Các quốc gia</w:t>
            </w:r>
            <w:r w:rsidRPr="0004197E">
              <w:rPr>
                <w:rFonts w:ascii="Times New Roman" w:eastAsia="Times New Roman" w:hAnsi="Times New Roman" w:cs="Times New Roman"/>
                <w:sz w:val="24"/>
                <w:szCs w:val="24"/>
              </w:rPr>
              <w:t xml:space="preserve">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765B1" w14:textId="77777777" w:rsidR="007700F1" w:rsidRPr="0004197E" w:rsidRDefault="007700F1" w:rsidP="007700F1">
            <w:pPr>
              <w:spacing w:after="0" w:line="240" w:lineRule="auto"/>
              <w:ind w:hanging="112"/>
              <w:jc w:val="center"/>
              <w:rPr>
                <w:rFonts w:ascii="Times New Roman" w:hAnsi="Times New Roman" w:cs="Times New Roman"/>
                <w:sz w:val="24"/>
                <w:szCs w:val="24"/>
              </w:rPr>
            </w:pPr>
            <w:r w:rsidRPr="0004197E">
              <w:rPr>
                <w:rFonts w:ascii="Times New Roman" w:eastAsia="Times New Roman" w:hAnsi="Times New Roman" w:cs="Times New Roman"/>
                <w:sz w:val="24"/>
                <w:szCs w:val="24"/>
              </w:rPr>
              <w:t>08/8/2024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8518C8"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 xml:space="preserve">DEAS 1108:2022, Trái cây sấy giòn </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Đặc điểm kỹ thuật, </w:t>
            </w:r>
            <w:r w:rsidRPr="0004197E">
              <w:rPr>
                <w:rFonts w:ascii="Times New Roman" w:eastAsia="Times New Roman" w:hAnsi="Times New Roman" w:cs="Times New Roman"/>
                <w:noProof/>
                <w:sz w:val="24"/>
                <w:szCs w:val="24"/>
                <w:lang w:val="en-US"/>
              </w:rPr>
              <w:t>ấn</w:t>
            </w:r>
            <w:r w:rsidRPr="0004197E">
              <w:rPr>
                <w:rFonts w:ascii="Times New Roman" w:eastAsia="Times New Roman" w:hAnsi="Times New Roman" w:cs="Times New Roman"/>
                <w:sz w:val="24"/>
                <w:szCs w:val="24"/>
              </w:rPr>
              <w:t xml:space="preserve">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E14968E"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noProof/>
                <w:sz w:val="24"/>
                <w:szCs w:val="24"/>
              </w:rPr>
              <w:t xml:space="preserve">Dự thảo Tiêu chuẩn Đông Phi; DEAS 1108:2022, Trái cây sấy giòn </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Đặc điểm kỹ thuật, </w:t>
            </w:r>
            <w:r w:rsidRPr="0004197E">
              <w:rPr>
                <w:rFonts w:ascii="Times New Roman" w:eastAsia="Times New Roman" w:hAnsi="Times New Roman" w:cs="Times New Roman"/>
                <w:noProof/>
                <w:sz w:val="24"/>
                <w:szCs w:val="24"/>
                <w:lang w:val="en-US"/>
              </w:rPr>
              <w:t>ấn</w:t>
            </w:r>
            <w:r w:rsidRPr="0004197E">
              <w:rPr>
                <w:rFonts w:ascii="Times New Roman" w:eastAsia="Times New Roman" w:hAnsi="Times New Roman" w:cs="Times New Roman"/>
                <w:noProof/>
                <w:sz w:val="24"/>
                <w:szCs w:val="24"/>
              </w:rPr>
              <w:t xml:space="preserve"> bản đầu tiên, được thông báo trong G/SPS/N/BDI/27, G/SPS/N/KEN/180, G/SPS/N/RWA/20, G/SPS/N/TZA/213, G/SPS/N/UGA/222 đã thông qua vào ngày 14/6/2024 với tên gọi EAS 1108:2022, Trái cây sấy giòn </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Đặc điểm kỹ thuật, </w:t>
            </w:r>
            <w:r w:rsidRPr="0004197E">
              <w:rPr>
                <w:rFonts w:ascii="Times New Roman" w:eastAsia="Times New Roman" w:hAnsi="Times New Roman" w:cs="Times New Roman"/>
                <w:noProof/>
                <w:sz w:val="24"/>
                <w:szCs w:val="24"/>
                <w:lang w:val="en-US"/>
              </w:rPr>
              <w:t>ấn</w:t>
            </w:r>
            <w:r w:rsidRPr="0004197E">
              <w:rPr>
                <w:rFonts w:ascii="Times New Roman" w:eastAsia="Times New Roman" w:hAnsi="Times New Roman" w:cs="Times New Roman"/>
                <w:noProof/>
                <w:sz w:val="24"/>
                <w:szCs w:val="24"/>
              </w:rPr>
              <w:t xml:space="preserve"> bản đầu tiên</w:t>
            </w:r>
          </w:p>
        </w:tc>
      </w:tr>
      <w:tr w:rsidR="007700F1" w:rsidRPr="0004197E" w14:paraId="1C28DABE"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6A43445" w14:textId="2F4D11F6" w:rsidR="007700F1" w:rsidRPr="007700F1" w:rsidRDefault="007700F1" w:rsidP="007700F1">
            <w:pPr>
              <w:spacing w:after="0" w:line="240" w:lineRule="auto"/>
              <w:ind w:right="-51"/>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834777" w14:textId="422954BA" w:rsidR="007700F1" w:rsidRPr="0004197E" w:rsidRDefault="007700F1" w:rsidP="007700F1">
            <w:pPr>
              <w:spacing w:after="0" w:line="240" w:lineRule="auto"/>
              <w:ind w:right="-51"/>
              <w:jc w:val="center"/>
              <w:rPr>
                <w:rFonts w:ascii="Times New Roman" w:hAnsi="Times New Roman" w:cs="Times New Roman"/>
                <w:sz w:val="24"/>
                <w:szCs w:val="24"/>
              </w:rPr>
            </w:pPr>
            <w:r w:rsidRPr="0004197E">
              <w:rPr>
                <w:rFonts w:ascii="Times New Roman" w:eastAsia="Times New Roman" w:hAnsi="Times New Roman" w:cs="Times New Roman"/>
                <w:sz w:val="24"/>
                <w:szCs w:val="24"/>
              </w:rPr>
              <w:t>G/SPS/N/BRA/2300</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B598A07"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111AA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38C9B8"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07/8/2024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9F6924"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Dự thảo Nghị quyết 1248, ngày 25/4/2024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9166FE"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Dự thảo được thông báo </w:t>
            </w:r>
            <w:r w:rsidRPr="0004197E">
              <w:rPr>
                <w:rFonts w:ascii="Times New Roman" w:hAnsi="Times New Roman" w:cs="Times New Roman"/>
                <w:sz w:val="24"/>
                <w:szCs w:val="24"/>
                <w:lang w:val="en-US"/>
              </w:rPr>
              <w:t>trong</w:t>
            </w:r>
            <w:r w:rsidRPr="0004197E">
              <w:rPr>
                <w:rFonts w:ascii="Times New Roman" w:hAnsi="Times New Roman" w:cs="Times New Roman"/>
                <w:sz w:val="24"/>
                <w:szCs w:val="24"/>
              </w:rPr>
              <w:t xml:space="preserve"> G/SPS/N/BRA/2300</w:t>
            </w:r>
            <w:r w:rsidRPr="0004197E">
              <w:rPr>
                <w:rFonts w:ascii="Times New Roman" w:hAnsi="Times New Roman" w:cs="Times New Roman"/>
                <w:sz w:val="24"/>
                <w:szCs w:val="24"/>
                <w:lang w:val="en-US"/>
              </w:rPr>
              <w:t xml:space="preserve">, </w:t>
            </w:r>
            <w:r w:rsidRPr="0004197E">
              <w:rPr>
                <w:rFonts w:ascii="Times New Roman" w:hAnsi="Times New Roman" w:cs="Times New Roman"/>
                <w:sz w:val="24"/>
                <w:szCs w:val="24"/>
              </w:rPr>
              <w:t xml:space="preserve">đã được thông qua </w:t>
            </w:r>
            <w:r w:rsidRPr="0004197E">
              <w:rPr>
                <w:rFonts w:ascii="Times New Roman" w:hAnsi="Times New Roman" w:cs="Times New Roman"/>
                <w:sz w:val="24"/>
                <w:szCs w:val="24"/>
                <w:lang w:val="en-US"/>
              </w:rPr>
              <w:t>bởi</w:t>
            </w:r>
            <w:r w:rsidRPr="0004197E">
              <w:rPr>
                <w:rFonts w:ascii="Times New Roman" w:hAnsi="Times New Roman" w:cs="Times New Roman"/>
                <w:sz w:val="24"/>
                <w:szCs w:val="24"/>
              </w:rPr>
              <w:t xml:space="preserve"> Hướng dẫn quy phạm 307, ngày 2/8/2024</w:t>
            </w:r>
            <w:r w:rsidRPr="0004197E">
              <w:rPr>
                <w:rFonts w:ascii="Times New Roman" w:hAnsi="Times New Roman" w:cs="Times New Roman"/>
                <w:sz w:val="24"/>
                <w:szCs w:val="24"/>
                <w:lang w:val="en-US"/>
              </w:rPr>
              <w:t xml:space="preserve"> về việc</w:t>
            </w:r>
            <w:r w:rsidRPr="0004197E">
              <w:rPr>
                <w:rFonts w:ascii="Times New Roman" w:hAnsi="Times New Roman" w:cs="Times New Roman"/>
                <w:sz w:val="24"/>
                <w:szCs w:val="24"/>
              </w:rPr>
              <w:t xml:space="preserve"> đưa thành phần hoạt </w:t>
            </w:r>
            <w:r w:rsidRPr="0004197E">
              <w:rPr>
                <w:rFonts w:ascii="Times New Roman" w:hAnsi="Times New Roman" w:cs="Times New Roman"/>
                <w:sz w:val="24"/>
                <w:szCs w:val="24"/>
                <w:lang w:val="en-US"/>
              </w:rPr>
              <w:t>chất</w:t>
            </w:r>
            <w:r w:rsidRPr="0004197E">
              <w:rPr>
                <w:rFonts w:ascii="Times New Roman" w:hAnsi="Times New Roman" w:cs="Times New Roman"/>
                <w:sz w:val="24"/>
                <w:szCs w:val="24"/>
              </w:rPr>
              <w:t xml:space="preserve"> A72 - Axit Nonanoic vào </w:t>
            </w:r>
            <w:r w:rsidRPr="0004197E">
              <w:rPr>
                <w:rFonts w:ascii="Times New Roman" w:hAnsi="Times New Roman" w:cs="Times New Roman"/>
                <w:sz w:val="24"/>
                <w:szCs w:val="24"/>
                <w:lang w:val="en-US"/>
              </w:rPr>
              <w:t>d</w:t>
            </w:r>
            <w:r w:rsidRPr="0004197E">
              <w:rPr>
                <w:rFonts w:ascii="Times New Roman" w:hAnsi="Times New Roman" w:cs="Times New Roman"/>
                <w:sz w:val="24"/>
                <w:szCs w:val="24"/>
              </w:rPr>
              <w:t xml:space="preserve">anh mục thành phần hoạt </w:t>
            </w:r>
            <w:r w:rsidRPr="0004197E">
              <w:rPr>
                <w:rFonts w:ascii="Times New Roman" w:hAnsi="Times New Roman" w:cs="Times New Roman"/>
                <w:sz w:val="24"/>
                <w:szCs w:val="24"/>
                <w:lang w:val="en-US"/>
              </w:rPr>
              <w:t>chất</w:t>
            </w:r>
            <w:r w:rsidRPr="0004197E">
              <w:rPr>
                <w:rFonts w:ascii="Times New Roman" w:hAnsi="Times New Roman" w:cs="Times New Roman"/>
                <w:sz w:val="24"/>
                <w:szCs w:val="24"/>
              </w:rPr>
              <w:t xml:space="preserve"> thuốc trừ sâu, sản phẩm vệ sinh gia dụng và chất bảo quản gỗ</w:t>
            </w:r>
            <w:r w:rsidRPr="0004197E">
              <w:rPr>
                <w:rFonts w:ascii="Times New Roman" w:hAnsi="Times New Roman" w:cs="Times New Roman"/>
                <w:sz w:val="24"/>
                <w:szCs w:val="24"/>
                <w:lang w:val="en-US"/>
              </w:rPr>
              <w:t>.</w:t>
            </w:r>
          </w:p>
        </w:tc>
      </w:tr>
      <w:tr w:rsidR="007700F1" w:rsidRPr="0004197E" w14:paraId="77CBEA57"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EE7D2A7" w14:textId="3AB6E81A"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8BE6B5" w14:textId="24760699"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G/SPS/N/THA/584</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5B1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9930B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Thái Lan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EE882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EA892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Thông báo của Bộ Y tế Công cộng (MOPH), số 449 "Thực phẩm </w:t>
            </w:r>
            <w:r w:rsidRPr="0004197E">
              <w:rPr>
                <w:rFonts w:ascii="Times New Roman" w:eastAsia="Times New Roman" w:hAnsi="Times New Roman" w:cs="Times New Roman"/>
                <w:sz w:val="24"/>
                <w:szCs w:val="24"/>
                <w:lang w:val="en-US"/>
              </w:rPr>
              <w:t>tồn dư</w:t>
            </w:r>
            <w:r w:rsidRPr="0004197E">
              <w:rPr>
                <w:rFonts w:ascii="Times New Roman" w:eastAsia="Times New Roman" w:hAnsi="Times New Roman" w:cs="Times New Roman"/>
                <w:sz w:val="24"/>
                <w:szCs w:val="24"/>
              </w:rPr>
              <w:t xml:space="preserve"> dư lượng thuốc trừ sâu (số 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69B709C"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xml:space="preserve">Dự thảo thông báo của Bộ Y tế Công cộng "Thực phẩm </w:t>
            </w:r>
            <w:r w:rsidRPr="0004197E">
              <w:rPr>
                <w:rFonts w:ascii="Times New Roman" w:eastAsia="Times New Roman" w:hAnsi="Times New Roman" w:cs="Times New Roman"/>
                <w:noProof/>
                <w:sz w:val="24"/>
                <w:szCs w:val="24"/>
                <w:lang w:val="en-US"/>
              </w:rPr>
              <w:t>tồn dư</w:t>
            </w:r>
            <w:r w:rsidRPr="0004197E">
              <w:rPr>
                <w:rFonts w:ascii="Times New Roman" w:eastAsia="Times New Roman" w:hAnsi="Times New Roman" w:cs="Times New Roman"/>
                <w:noProof/>
                <w:sz w:val="24"/>
                <w:szCs w:val="24"/>
              </w:rPr>
              <w:t xml:space="preserve"> dư lượng thuốc trừ sâu (số 4)", được thông báo trong G/SPS/N/THA/584 ngày 18/10/2022 đã được </w:t>
            </w:r>
            <w:r w:rsidRPr="0004197E">
              <w:rPr>
                <w:rFonts w:ascii="Times New Roman" w:eastAsia="Times New Roman" w:hAnsi="Times New Roman" w:cs="Times New Roman"/>
                <w:noProof/>
                <w:sz w:val="24"/>
                <w:szCs w:val="24"/>
                <w:lang w:val="en-US"/>
              </w:rPr>
              <w:t xml:space="preserve">thông qua và </w:t>
            </w:r>
            <w:r w:rsidRPr="0004197E">
              <w:rPr>
                <w:rFonts w:ascii="Times New Roman" w:eastAsia="Times New Roman" w:hAnsi="Times New Roman" w:cs="Times New Roman"/>
                <w:noProof/>
                <w:sz w:val="24"/>
                <w:szCs w:val="24"/>
              </w:rPr>
              <w:t xml:space="preserve">công bố trên Công báo Hoàng gia ngày 11/6/2024 </w:t>
            </w:r>
          </w:p>
          <w:p w14:paraId="343BDE4C"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Ngày có hiệu lực: 12/6/2024</w:t>
            </w:r>
          </w:p>
        </w:tc>
      </w:tr>
      <w:tr w:rsidR="007700F1" w:rsidRPr="0004197E" w14:paraId="6916A065"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2190D66" w14:textId="15F31034"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94D720" w14:textId="7E893DE9"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G/SPS/N/CAN/1445</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0DC9A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FEF6F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5665DB"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8E7EDD"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Biện pháp mới cấm nhập khẩu chó thương mại từ các quốc gia có nguy cơ cao các bệnh dại ở chó.</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A5CB3C"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hAnsi="Times New Roman" w:cs="Times New Roman"/>
                <w:sz w:val="24"/>
                <w:szCs w:val="24"/>
                <w:lang w:val="en-US"/>
              </w:rPr>
              <w:t>C</w:t>
            </w:r>
            <w:r w:rsidRPr="0004197E">
              <w:rPr>
                <w:rFonts w:ascii="Times New Roman" w:hAnsi="Times New Roman" w:cs="Times New Roman"/>
                <w:sz w:val="24"/>
                <w:szCs w:val="24"/>
              </w:rPr>
              <w:t>ơ quan quản lý thực phẩm Canada (CFIA) sẽ cấm nhập khẩu chó thương mại từ các quốc gia được xác định là có nguy cơ cao mắc bệnh dại do vi-rút biến thể ở chó gây ra.</w:t>
            </w:r>
          </w:p>
          <w:p w14:paraId="3172ACAB"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Bệnh dại là một căn bệnh phải báo cáo ở Canada và Canada hiện không có bệnh dại do vi rút biến thể ở chó. Để ngăn chặn sự tái xuất hiện của bệnh dại do virus biến thể ở chó gây ra và để bảo vệ sức khỏe cũng như sự an toàn của cả động vật và con người, CFIA sẽ thực hiện các hạn chế nhập khẩu đối với chó từ các quốc gia có nguy cơ cao.</w:t>
            </w:r>
          </w:p>
          <w:p w14:paraId="1756D6DE"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noProof/>
                <w:sz w:val="24"/>
                <w:szCs w:val="24"/>
              </w:rPr>
              <w:t>Kể từ ngày 28/9/2022, tất cả chó có mục đích thương mại</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w:t>
            </w:r>
            <w:r w:rsidRPr="0004197E">
              <w:rPr>
                <w:rFonts w:ascii="Times New Roman" w:eastAsia="Times New Roman" w:hAnsi="Times New Roman" w:cs="Times New Roman"/>
                <w:noProof/>
                <w:sz w:val="24"/>
                <w:szCs w:val="24"/>
                <w:lang w:val="en-US"/>
              </w:rPr>
              <w:t>T</w:t>
            </w:r>
            <w:r w:rsidRPr="0004197E">
              <w:rPr>
                <w:rFonts w:ascii="Times New Roman" w:eastAsia="Times New Roman" w:hAnsi="Times New Roman" w:cs="Times New Roman"/>
                <w:noProof/>
                <w:sz w:val="24"/>
                <w:szCs w:val="24"/>
              </w:rPr>
              <w:t>heo định nghĩa của CFIA</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các quốc gia có nguy cơ cao sẽ không được phép nhập </w:t>
            </w:r>
            <w:r w:rsidRPr="0004197E">
              <w:rPr>
                <w:rFonts w:ascii="Times New Roman" w:eastAsia="Times New Roman" w:hAnsi="Times New Roman" w:cs="Times New Roman"/>
                <w:noProof/>
                <w:sz w:val="24"/>
                <w:szCs w:val="24"/>
                <w:lang w:val="en-US"/>
              </w:rPr>
              <w:t>khẩu</w:t>
            </w:r>
            <w:r w:rsidRPr="0004197E">
              <w:rPr>
                <w:rFonts w:ascii="Times New Roman" w:eastAsia="Times New Roman" w:hAnsi="Times New Roman" w:cs="Times New Roman"/>
                <w:noProof/>
                <w:sz w:val="24"/>
                <w:szCs w:val="24"/>
              </w:rPr>
              <w:t xml:space="preserve"> vào Canada, CFIA cũng sẽ không cấp giấy phép cho chó thương mại dưới 8 tháng tuổi từ các quốc gia có nguy cơ cao. Tất cả các lô hàng chó thương mại (bất kể tuổi tác) đang trên đường đến </w:t>
            </w:r>
            <w:r w:rsidRPr="0004197E">
              <w:rPr>
                <w:rFonts w:ascii="Times New Roman" w:eastAsia="Times New Roman" w:hAnsi="Times New Roman" w:cs="Times New Roman"/>
                <w:noProof/>
                <w:sz w:val="24"/>
                <w:szCs w:val="24"/>
              </w:rPr>
              <w:lastRenderedPageBreak/>
              <w:t xml:space="preserve">Canada phải đến vào hoặc trước ngày 27/ 9/2022 để đủ điều kiện nhập khẩu. </w:t>
            </w:r>
          </w:p>
          <w:p w14:paraId="797DC5B5" w14:textId="77777777" w:rsidR="007700F1" w:rsidRPr="0004197E" w:rsidRDefault="007700F1" w:rsidP="007700F1">
            <w:pPr>
              <w:spacing w:after="0" w:line="240" w:lineRule="auto"/>
              <w:jc w:val="both"/>
              <w:rPr>
                <w:rFonts w:ascii="Times New Roman" w:hAnsi="Times New Roman" w:cs="Times New Roman"/>
                <w:sz w:val="24"/>
                <w:szCs w:val="24"/>
                <w:lang w:val="en-US"/>
              </w:rPr>
            </w:pPr>
            <w:r w:rsidRPr="0004197E">
              <w:rPr>
                <w:rFonts w:ascii="Times New Roman" w:eastAsia="Times New Roman" w:hAnsi="Times New Roman" w:cs="Times New Roman"/>
                <w:noProof/>
                <w:sz w:val="24"/>
                <w:szCs w:val="24"/>
              </w:rPr>
              <w:t xml:space="preserve">Việc nhập khẩu chó </w:t>
            </w:r>
            <w:r w:rsidRPr="0004197E">
              <w:rPr>
                <w:rFonts w:ascii="Times New Roman" w:eastAsia="Times New Roman" w:hAnsi="Times New Roman" w:cs="Times New Roman"/>
                <w:noProof/>
                <w:sz w:val="24"/>
                <w:szCs w:val="24"/>
                <w:lang w:val="en-US"/>
              </w:rPr>
              <w:t>cảnh</w:t>
            </w:r>
            <w:r w:rsidRPr="0004197E">
              <w:rPr>
                <w:rFonts w:ascii="Times New Roman" w:eastAsia="Times New Roman" w:hAnsi="Times New Roman" w:cs="Times New Roman"/>
                <w:noProof/>
                <w:sz w:val="24"/>
                <w:szCs w:val="24"/>
              </w:rPr>
              <w:t xml:space="preserve"> </w:t>
            </w:r>
            <w:r w:rsidRPr="0004197E">
              <w:rPr>
                <w:rFonts w:ascii="Times New Roman" w:eastAsia="Times New Roman" w:hAnsi="Times New Roman" w:cs="Times New Roman"/>
                <w:noProof/>
                <w:sz w:val="24"/>
                <w:szCs w:val="24"/>
                <w:lang w:val="en-US"/>
              </w:rPr>
              <w:t>(thú cưng)</w:t>
            </w:r>
            <w:r w:rsidRPr="0004197E">
              <w:rPr>
                <w:rFonts w:ascii="Times New Roman" w:eastAsia="Times New Roman" w:hAnsi="Times New Roman" w:cs="Times New Roman"/>
                <w:noProof/>
                <w:sz w:val="24"/>
                <w:szCs w:val="24"/>
              </w:rPr>
              <w:t xml:space="preserve"> và chó </w:t>
            </w:r>
            <w:r w:rsidRPr="0004197E">
              <w:rPr>
                <w:rFonts w:ascii="Times New Roman" w:eastAsia="Times New Roman" w:hAnsi="Times New Roman" w:cs="Times New Roman"/>
                <w:noProof/>
                <w:sz w:val="24"/>
                <w:szCs w:val="24"/>
                <w:lang w:val="en-US"/>
              </w:rPr>
              <w:t>nghiệp vụ</w:t>
            </w:r>
            <w:r w:rsidRPr="0004197E">
              <w:rPr>
                <w:rFonts w:ascii="Times New Roman" w:eastAsia="Times New Roman" w:hAnsi="Times New Roman" w:cs="Times New Roman"/>
                <w:noProof/>
                <w:sz w:val="24"/>
                <w:szCs w:val="24"/>
              </w:rPr>
              <w:t>, theo định nghĩa của CFIA, từ các quốc gia có nguy cơ cao sẽ tiếp tục được phép nhập khẩu</w:t>
            </w:r>
            <w:r w:rsidRPr="0004197E">
              <w:rPr>
                <w:rFonts w:ascii="Times New Roman" w:eastAsia="Times New Roman" w:hAnsi="Times New Roman" w:cs="Times New Roman"/>
                <w:noProof/>
                <w:sz w:val="24"/>
                <w:szCs w:val="24"/>
                <w:lang w:val="en-US"/>
              </w:rPr>
              <w:t xml:space="preserve"> theo quy định</w:t>
            </w:r>
            <w:r w:rsidRPr="0004197E">
              <w:rPr>
                <w:rFonts w:ascii="Times New Roman" w:eastAsia="Times New Roman" w:hAnsi="Times New Roman" w:cs="Times New Roman"/>
                <w:noProof/>
                <w:sz w:val="24"/>
                <w:szCs w:val="24"/>
              </w:rPr>
              <w:t xml:space="preserve"> hiện tại của CFIA.</w:t>
            </w:r>
          </w:p>
        </w:tc>
      </w:tr>
      <w:tr w:rsidR="007700F1" w:rsidRPr="0004197E" w14:paraId="545BE8D5"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F6EA499" w14:textId="28C15DCE"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393C0F" w14:textId="462408B3"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G/SPS/N/CHL/787</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C202F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F8666A"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Chi</w:t>
            </w:r>
            <w:r w:rsidRPr="0004197E">
              <w:rPr>
                <w:rFonts w:ascii="Times New Roman" w:eastAsia="Times New Roman" w:hAnsi="Times New Roman" w:cs="Times New Roman"/>
                <w:sz w:val="24"/>
                <w:szCs w:val="24"/>
                <w:lang w:val="en-US"/>
              </w:rPr>
              <w:t xml:space="preserve"> L</w:t>
            </w:r>
            <w:r w:rsidRPr="0004197E">
              <w:rPr>
                <w:rFonts w:ascii="Times New Roman" w:eastAsia="Times New Roman" w:hAnsi="Times New Roman" w:cs="Times New Roman"/>
                <w:sz w:val="24"/>
                <w:szCs w:val="24"/>
              </w:rPr>
              <w:t>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7DE28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01/8/2024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69003B" w14:textId="77777777" w:rsidR="007700F1" w:rsidRPr="0004197E" w:rsidRDefault="007700F1" w:rsidP="007700F1">
            <w:pPr>
              <w:spacing w:after="0" w:line="240" w:lineRule="auto"/>
              <w:rPr>
                <w:rFonts w:ascii="Times New Roman" w:hAnsi="Times New Roman" w:cs="Times New Roman"/>
                <w:sz w:val="24"/>
                <w:szCs w:val="24"/>
                <w:lang w:val="en-US"/>
              </w:rPr>
            </w:pPr>
            <w:r w:rsidRPr="0004197E">
              <w:rPr>
                <w:rFonts w:ascii="Times New Roman" w:eastAsia="Times New Roman" w:hAnsi="Times New Roman" w:cs="Times New Roman"/>
                <w:sz w:val="24"/>
                <w:szCs w:val="24"/>
              </w:rPr>
              <w:t>Nghị quyết số 4814/2024: "Thiết lập các yêu cầu kiểm dịch đối với việc nhập khẩu ong chúa vào Chi-lê và bãi bỏ Nghị quyết trước đó"</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3ABC6F"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sz w:val="24"/>
                <w:szCs w:val="24"/>
              </w:rPr>
              <w:t>Chi</w:t>
            </w:r>
            <w:r w:rsidRPr="0004197E">
              <w:rPr>
                <w:rFonts w:ascii="Times New Roman" w:eastAsia="Times New Roman" w:hAnsi="Times New Roman" w:cs="Times New Roman"/>
                <w:sz w:val="24"/>
                <w:szCs w:val="24"/>
                <w:lang w:val="en-US"/>
              </w:rPr>
              <w:t xml:space="preserve"> Lê</w:t>
            </w:r>
            <w:r w:rsidRPr="0004197E">
              <w:rPr>
                <w:rFonts w:ascii="Times New Roman" w:eastAsia="Times New Roman" w:hAnsi="Times New Roman" w:cs="Times New Roman"/>
                <w:sz w:val="24"/>
                <w:szCs w:val="24"/>
              </w:rPr>
              <w:t xml:space="preserve"> thông báo Nghị quyết số 4814/2024 "Thiết lập các yêu cầu kiểm dịch đối với việc nhập khẩu ong chúa vào Chi-lê và bãi bỏ Nghị quyết trước đó</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có hiệu lực vào ngày 26/7/2024.</w:t>
            </w:r>
          </w:p>
        </w:tc>
      </w:tr>
      <w:tr w:rsidR="007700F1" w:rsidRPr="0004197E" w14:paraId="109AB68F"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4F43238" w14:textId="1D38632E"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7CEF19" w14:textId="02AD7F2A"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G/SPS/N/UKR/220</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4ED56DD"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2A52BF"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B549F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30/7/2024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E38E19"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Nghị định "</w:t>
            </w:r>
            <w:r w:rsidRPr="0004197E">
              <w:rPr>
                <w:rFonts w:ascii="Times New Roman" w:eastAsia="Times New Roman" w:hAnsi="Times New Roman" w:cs="Times New Roman"/>
                <w:noProof/>
                <w:sz w:val="24"/>
                <w:szCs w:val="24"/>
              </w:rPr>
              <w:t xml:space="preserve"> Về việc phê duyệt Thủ tục đăng ký người thực hiện các hoạt </w:t>
            </w:r>
            <w:r w:rsidRPr="0004197E">
              <w:rPr>
                <w:rFonts w:ascii="Times New Roman" w:eastAsia="Times New Roman" w:hAnsi="Times New Roman" w:cs="Times New Roman"/>
                <w:noProof/>
                <w:sz w:val="24"/>
                <w:szCs w:val="24"/>
                <w:lang w:val="en-US"/>
              </w:rPr>
              <w:t xml:space="preserve">động </w:t>
            </w:r>
            <w:r w:rsidRPr="0004197E">
              <w:rPr>
                <w:rFonts w:ascii="Times New Roman" w:eastAsia="Times New Roman" w:hAnsi="Times New Roman" w:cs="Times New Roman"/>
                <w:noProof/>
                <w:sz w:val="24"/>
                <w:szCs w:val="24"/>
              </w:rPr>
              <w:t>liên quan đến sản xuất</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lưu thông và các biện pháp kiểm dịch thực vật đối với vật liệu đóng gói từ gỗ</w:t>
            </w:r>
            <w:r w:rsidRPr="0004197E">
              <w:rPr>
                <w:rFonts w:ascii="Times New Roman" w:eastAsia="Times New Roman" w:hAnsi="Times New Roman" w:cs="Times New Roman"/>
                <w:sz w:val="24"/>
                <w:szCs w:val="24"/>
              </w:rPr>
              <w:t xml:space="preserve">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7CF6193"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lang w:val="en-US"/>
              </w:rPr>
            </w:pPr>
            <w:r w:rsidRPr="0004197E">
              <w:rPr>
                <w:rFonts w:ascii="Times New Roman" w:eastAsia="Times New Roman" w:hAnsi="Times New Roman" w:cs="Times New Roman"/>
                <w:sz w:val="24"/>
                <w:szCs w:val="24"/>
              </w:rPr>
              <w:t>Bộ Chính sách Nông nghiệp và Thực phẩm Ucraina</w:t>
            </w:r>
            <w:r w:rsidRPr="0004197E">
              <w:rPr>
                <w:rFonts w:ascii="Times New Roman" w:eastAsia="Times New Roman" w:hAnsi="Times New Roman" w:cs="Times New Roman"/>
                <w:noProof/>
                <w:sz w:val="24"/>
                <w:szCs w:val="24"/>
              </w:rPr>
              <w:t xml:space="preserve"> thông báo Nghị định số 1640 "Về việc phê duyệt Thủ tục đăng ký người thực hiện các hoạt </w:t>
            </w:r>
            <w:r w:rsidRPr="0004197E">
              <w:rPr>
                <w:rFonts w:ascii="Times New Roman" w:eastAsia="Times New Roman" w:hAnsi="Times New Roman" w:cs="Times New Roman"/>
                <w:noProof/>
                <w:sz w:val="24"/>
                <w:szCs w:val="24"/>
                <w:lang w:val="en-US"/>
              </w:rPr>
              <w:t xml:space="preserve">động </w:t>
            </w:r>
            <w:r w:rsidRPr="0004197E">
              <w:rPr>
                <w:rFonts w:ascii="Times New Roman" w:eastAsia="Times New Roman" w:hAnsi="Times New Roman" w:cs="Times New Roman"/>
                <w:noProof/>
                <w:sz w:val="24"/>
                <w:szCs w:val="24"/>
              </w:rPr>
              <w:t>liên quan đến sản xuất</w:t>
            </w:r>
            <w:r w:rsidRPr="0004197E">
              <w:rPr>
                <w:rFonts w:ascii="Times New Roman" w:eastAsia="Times New Roman" w:hAnsi="Times New Roman" w:cs="Times New Roman"/>
                <w:noProof/>
                <w:sz w:val="24"/>
                <w:szCs w:val="24"/>
                <w:lang w:val="en-US"/>
              </w:rPr>
              <w:t>,</w:t>
            </w:r>
            <w:r w:rsidRPr="0004197E">
              <w:rPr>
                <w:rFonts w:ascii="Times New Roman" w:eastAsia="Times New Roman" w:hAnsi="Times New Roman" w:cs="Times New Roman"/>
                <w:noProof/>
                <w:sz w:val="24"/>
                <w:szCs w:val="24"/>
              </w:rPr>
              <w:t xml:space="preserve"> lưu thông và các biện pháp kiểm dịch thực vật đối với vật liệu đóng gói từ gỗ"</w:t>
            </w:r>
            <w:r w:rsidRPr="0004197E">
              <w:rPr>
                <w:rFonts w:ascii="Times New Roman" w:eastAsia="Times New Roman" w:hAnsi="Times New Roman" w:cs="Times New Roman"/>
                <w:noProof/>
                <w:sz w:val="24"/>
                <w:szCs w:val="24"/>
                <w:lang w:val="en-US"/>
              </w:rPr>
              <w:t xml:space="preserve"> đã được thông qua</w:t>
            </w:r>
          </w:p>
          <w:p w14:paraId="49DF24FC"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noProof/>
                <w:sz w:val="24"/>
                <w:szCs w:val="24"/>
              </w:rPr>
              <w:t xml:space="preserve">Nghị định đã được ban hành vào ngày 27/6/2024 và được công bố vào ngày 16/7/2024. Lệnh sẽ có hiệu lực vào ngày 16/1/2025. </w:t>
            </w:r>
          </w:p>
        </w:tc>
      </w:tr>
      <w:tr w:rsidR="007700F1" w:rsidRPr="0004197E" w14:paraId="34B3E854"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231EC6E" w14:textId="1741B028" w:rsidR="007700F1" w:rsidRPr="007700F1" w:rsidRDefault="007700F1" w:rsidP="007700F1">
            <w:pPr>
              <w:spacing w:after="0" w:line="240" w:lineRule="auto"/>
              <w:jc w:val="center"/>
              <w:rPr>
                <w:rFonts w:ascii="Times New Roman" w:eastAsia="Times New Roman" w:hAnsi="Times New Roman" w:cs="Times New Roman"/>
                <w:sz w:val="24"/>
                <w:szCs w:val="24"/>
                <w:lang w:val="fr-FR"/>
              </w:rPr>
            </w:pPr>
            <w:r w:rsidRPr="007700F1">
              <w:rPr>
                <w:rFonts w:ascii="Times New Roman" w:hAnsi="Times New Roman" w:cs="Times New Roman"/>
                <w:color w:val="000000"/>
                <w:sz w:val="24"/>
                <w:szCs w:val="24"/>
                <w:lang w:val="fr-FR"/>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F39E96" w14:textId="37375E85"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fr-FR"/>
              </w:rPr>
              <w:t>G/SPS/N/EU/759</w:t>
            </w:r>
            <w:r w:rsidRPr="0004197E">
              <w:rPr>
                <w:rFonts w:ascii="Times New Roman" w:eastAsia="Times New Roman" w:hAnsi="Times New Roman" w:cs="Times New Roman"/>
                <w:sz w:val="24"/>
                <w:szCs w:val="24"/>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17A367"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48821"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470812"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29/7/2024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0D6938"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Sửa đổi Quy định (EU) </w:t>
            </w:r>
            <w:r w:rsidRPr="0004197E">
              <w:rPr>
                <w:rFonts w:ascii="Times New Roman" w:eastAsia="Times New Roman" w:hAnsi="Times New Roman" w:cs="Times New Roman"/>
                <w:sz w:val="24"/>
                <w:szCs w:val="24"/>
                <w:lang w:val="en-US"/>
              </w:rPr>
              <w:t>2</w:t>
            </w:r>
            <w:r w:rsidRPr="0004197E">
              <w:rPr>
                <w:rFonts w:ascii="Times New Roman" w:eastAsia="Times New Roman" w:hAnsi="Times New Roman" w:cs="Times New Roman"/>
                <w:sz w:val="24"/>
                <w:szCs w:val="24"/>
              </w:rPr>
              <w:t xml:space="preserve">019/2072 về </w:t>
            </w:r>
            <w:r w:rsidRPr="0004197E">
              <w:rPr>
                <w:rFonts w:ascii="Times New Roman" w:eastAsia="Times New Roman" w:hAnsi="Times New Roman" w:cs="Times New Roman"/>
                <w:sz w:val="24"/>
                <w:szCs w:val="24"/>
                <w:lang w:val="en-US"/>
              </w:rPr>
              <w:t xml:space="preserve">việc liệt kê </w:t>
            </w:r>
            <w:r w:rsidRPr="0004197E">
              <w:rPr>
                <w:rFonts w:ascii="Times New Roman" w:eastAsia="Times New Roman" w:hAnsi="Times New Roman" w:cs="Times New Roman"/>
                <w:sz w:val="24"/>
                <w:szCs w:val="24"/>
              </w:rPr>
              <w:t>các loài gây hại</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các quy định thông quan và vận chuyển thực vật, sản phẩm thực vật trong lãnh thổ Liên minh</w:t>
            </w:r>
            <w:r w:rsidRPr="0004197E">
              <w:rPr>
                <w:rFonts w:ascii="Times New Roman" w:eastAsia="Times New Roman" w:hAnsi="Times New Roman" w:cs="Times New Roman"/>
                <w:sz w:val="24"/>
                <w:szCs w:val="24"/>
                <w:lang w:val="en-US"/>
              </w:rPr>
              <w:t xml:space="preserve"> châu Âu</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8A322E"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lang w:val="en-US"/>
              </w:rPr>
              <w:t xml:space="preserve">Thông qua </w:t>
            </w:r>
            <w:r w:rsidRPr="0004197E">
              <w:rPr>
                <w:rFonts w:ascii="Times New Roman" w:eastAsia="Times New Roman" w:hAnsi="Times New Roman" w:cs="Times New Roman"/>
                <w:sz w:val="24"/>
                <w:szCs w:val="24"/>
              </w:rPr>
              <w:t>Quy định (EU) 2024/2004 ngày 23/7/2024 sửa đổi Quy định (EU) 2019/2072 về việc liệt kê các loài gây hại</w:t>
            </w:r>
            <w:r w:rsidRPr="0004197E">
              <w:rPr>
                <w:rFonts w:ascii="Times New Roman" w:eastAsia="Times New Roman" w:hAnsi="Times New Roman" w:cs="Times New Roman"/>
                <w:sz w:val="24"/>
                <w:szCs w:val="24"/>
                <w:lang w:val="en-US"/>
              </w:rPr>
              <w:t>,</w:t>
            </w:r>
            <w:r w:rsidRPr="0004197E">
              <w:rPr>
                <w:rFonts w:ascii="Times New Roman" w:eastAsia="Times New Roman" w:hAnsi="Times New Roman" w:cs="Times New Roman"/>
                <w:sz w:val="24"/>
                <w:szCs w:val="24"/>
              </w:rPr>
              <w:t xml:space="preserve"> các quy định thông quan và vận chuyển thực vật, sản phẩm thực vật trong lãnh thổ Liên minh</w:t>
            </w:r>
            <w:r w:rsidRPr="0004197E">
              <w:rPr>
                <w:rFonts w:ascii="Times New Roman" w:eastAsia="Times New Roman" w:hAnsi="Times New Roman" w:cs="Times New Roman"/>
                <w:sz w:val="24"/>
                <w:szCs w:val="24"/>
                <w:lang w:val="en-US"/>
              </w:rPr>
              <w:t xml:space="preserve"> châu Âu</w:t>
            </w:r>
          </w:p>
        </w:tc>
      </w:tr>
      <w:tr w:rsidR="007700F1" w:rsidRPr="0004197E" w14:paraId="688510F5"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B608ECB" w14:textId="4E0FBD35"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9032E4" w14:textId="3048292E"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G/SPS/N/BRA/2223</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FD485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 xml:space="preserve">BVTV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CE1B96"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Brazil</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05106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29/7/2024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520645"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lang w:val="en-US"/>
              </w:rPr>
              <w:t>S</w:t>
            </w:r>
            <w:r w:rsidRPr="0004197E">
              <w:rPr>
                <w:rFonts w:ascii="Times New Roman" w:hAnsi="Times New Roman" w:cs="Times New Roman"/>
                <w:sz w:val="24"/>
                <w:szCs w:val="24"/>
              </w:rPr>
              <w:t>ắc lệnh SDA/MAPA số 1.147, ngày 16</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7</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2024 - Thiết lập các yêu cầu về kiểm dịch thực vật đối với việc nhập khẩu vật liệu nhân giống cây</w:t>
            </w:r>
            <w:r w:rsidRPr="0004197E">
              <w:rPr>
                <w:rFonts w:ascii="Times New Roman" w:hAnsi="Times New Roman" w:cs="Times New Roman"/>
                <w:sz w:val="24"/>
                <w:szCs w:val="24"/>
                <w:lang w:val="en-US"/>
              </w:rPr>
              <w:t xml:space="preserve"> h</w:t>
            </w:r>
            <w:r w:rsidRPr="0004197E">
              <w:rPr>
                <w:rFonts w:ascii="Times New Roman" w:hAnsi="Times New Roman" w:cs="Times New Roman"/>
                <w:sz w:val="24"/>
                <w:szCs w:val="24"/>
              </w:rPr>
              <w:t>oa limonium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CC76546"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hAnsi="Times New Roman" w:cs="Times New Roman"/>
                <w:sz w:val="24"/>
                <w:szCs w:val="24"/>
              </w:rPr>
              <w:t xml:space="preserve">Các yêu cầu về kiểm dịch thực vật được thiết lập đối với việc nhập khẩu vật liệu nhân giống (Loại 4) </w:t>
            </w:r>
            <w:r w:rsidRPr="0004197E">
              <w:rPr>
                <w:rFonts w:ascii="Times New Roman" w:hAnsi="Times New Roman" w:cs="Times New Roman"/>
                <w:sz w:val="24"/>
                <w:szCs w:val="24"/>
                <w:lang w:val="en-US"/>
              </w:rPr>
              <w:t>h</w:t>
            </w:r>
            <w:r w:rsidRPr="0004197E">
              <w:rPr>
                <w:rFonts w:ascii="Times New Roman" w:hAnsi="Times New Roman" w:cs="Times New Roman"/>
                <w:sz w:val="24"/>
                <w:szCs w:val="24"/>
              </w:rPr>
              <w:t>oa limonium (</w:t>
            </w:r>
            <w:r w:rsidRPr="0004197E">
              <w:rPr>
                <w:rFonts w:ascii="Times New Roman" w:hAnsi="Times New Roman" w:cs="Times New Roman"/>
                <w:i/>
                <w:iCs/>
                <w:sz w:val="24"/>
                <w:szCs w:val="24"/>
              </w:rPr>
              <w:t>Limonium</w:t>
            </w:r>
            <w:r w:rsidRPr="0004197E">
              <w:rPr>
                <w:rFonts w:ascii="Times New Roman" w:hAnsi="Times New Roman" w:cs="Times New Roman"/>
                <w:sz w:val="24"/>
                <w:szCs w:val="24"/>
              </w:rPr>
              <w:t xml:space="preserve"> spp.). Các sắc lệnh sau đây sẽ bị thu hồi sau thời hạn 180 ngày kể từ ngày Sắc lệnh này có </w:t>
            </w:r>
            <w:r w:rsidRPr="0004197E">
              <w:rPr>
                <w:rFonts w:ascii="Times New Roman" w:hAnsi="Times New Roman" w:cs="Times New Roman"/>
                <w:sz w:val="24"/>
                <w:szCs w:val="24"/>
              </w:rPr>
              <w:lastRenderedPageBreak/>
              <w:t>hiệu lực: I - Sắc lệnh SDA/MAPA 1.028, ngày 5</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 xml:space="preserve">3 </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2024; II - Sắc lệnh SDA/MAPA 566, ngày 2</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5</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2022</w:t>
            </w:r>
          </w:p>
        </w:tc>
      </w:tr>
      <w:tr w:rsidR="007700F1" w:rsidRPr="0004197E" w14:paraId="6942DC94"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2767BDE" w14:textId="4CDA6974"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A5CFC8" w14:textId="2252EDB8"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G/SPS/N/THA/583</w:t>
            </w:r>
            <w:r w:rsidRPr="0004197E">
              <w:rPr>
                <w:rFonts w:ascii="Times New Roman" w:eastAsia="Times New Roman" w:hAnsi="Times New Roman" w:cs="Times New Roman"/>
                <w:sz w:val="24"/>
                <w:szCs w:val="24"/>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20EF0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TY, BVTV, CLCB, CT, 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7E519C"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Thái Lan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0D896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25/7/2024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5C9241"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Thông báo của Bộ Y tế Công cộng</w:t>
            </w:r>
            <w:r w:rsidRPr="0004197E">
              <w:rPr>
                <w:rFonts w:ascii="Times New Roman" w:eastAsia="Times New Roman" w:hAnsi="Times New Roman" w:cs="Times New Roman"/>
                <w:sz w:val="24"/>
                <w:szCs w:val="24"/>
                <w:lang w:val="en-US"/>
              </w:rPr>
              <w:t xml:space="preserve"> Thái Lan</w:t>
            </w:r>
            <w:r w:rsidRPr="0004197E">
              <w:rPr>
                <w:rFonts w:ascii="Times New Roman" w:eastAsia="Times New Roman" w:hAnsi="Times New Roman" w:cs="Times New Roman"/>
                <w:sz w:val="24"/>
                <w:szCs w:val="24"/>
              </w:rPr>
              <w:t xml:space="preserve"> về việc "Ghi nhãn thực phẩm đóng gói sẵn"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A638D25"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xml:space="preserve">Dự thảo Thông báo của Bộ Y tế </w:t>
            </w:r>
            <w:r w:rsidRPr="0004197E">
              <w:rPr>
                <w:rFonts w:ascii="Times New Roman" w:eastAsia="Times New Roman" w:hAnsi="Times New Roman" w:cs="Times New Roman"/>
                <w:noProof/>
                <w:sz w:val="24"/>
                <w:szCs w:val="24"/>
                <w:lang w:val="en-US"/>
              </w:rPr>
              <w:t xml:space="preserve">Công cộng </w:t>
            </w:r>
            <w:r w:rsidRPr="0004197E">
              <w:rPr>
                <w:rFonts w:ascii="Times New Roman" w:eastAsia="Times New Roman" w:hAnsi="Times New Roman" w:cs="Times New Roman"/>
                <w:noProof/>
                <w:sz w:val="24"/>
                <w:szCs w:val="24"/>
              </w:rPr>
              <w:t xml:space="preserve">về việc "Ghi nhãn thực phẩm đóng gói sẵn", được thông báo trong G/SPS/N/THA/583 ngày 18/10/2022, đã được </w:t>
            </w:r>
            <w:r w:rsidRPr="0004197E">
              <w:rPr>
                <w:rFonts w:ascii="Times New Roman" w:eastAsia="Times New Roman" w:hAnsi="Times New Roman" w:cs="Times New Roman"/>
                <w:noProof/>
                <w:sz w:val="24"/>
                <w:szCs w:val="24"/>
                <w:lang w:val="en-US"/>
              </w:rPr>
              <w:t xml:space="preserve">thông qua và </w:t>
            </w:r>
            <w:r w:rsidRPr="0004197E">
              <w:rPr>
                <w:rFonts w:ascii="Times New Roman" w:eastAsia="Times New Roman" w:hAnsi="Times New Roman" w:cs="Times New Roman"/>
                <w:noProof/>
                <w:sz w:val="24"/>
                <w:szCs w:val="24"/>
              </w:rPr>
              <w:t>đăng trên Công báo Hoàng gia ngày 18/7/2024 theo thông báo số 450 của Bộ Y tế.</w:t>
            </w:r>
          </w:p>
          <w:p w14:paraId="082AB3DD" w14:textId="77777777" w:rsidR="007700F1" w:rsidRPr="0004197E" w:rsidRDefault="007700F1" w:rsidP="007700F1">
            <w:pPr>
              <w:spacing w:after="0" w:line="240" w:lineRule="auto"/>
              <w:jc w:val="both"/>
              <w:rPr>
                <w:rFonts w:ascii="Times New Roman" w:eastAsia="Times New Roman" w:hAnsi="Times New Roman" w:cs="Times New Roman"/>
                <w:noProof/>
                <w:sz w:val="24"/>
                <w:szCs w:val="24"/>
              </w:rPr>
            </w:pPr>
            <w:r w:rsidRPr="0004197E">
              <w:rPr>
                <w:rFonts w:ascii="Times New Roman" w:eastAsia="Times New Roman" w:hAnsi="Times New Roman" w:cs="Times New Roman"/>
                <w:noProof/>
                <w:sz w:val="24"/>
                <w:szCs w:val="24"/>
              </w:rPr>
              <w:t xml:space="preserve">Ngày có hiệu lực: ngày 19/7/2025 </w:t>
            </w:r>
          </w:p>
        </w:tc>
      </w:tr>
      <w:tr w:rsidR="007700F1" w:rsidRPr="0004197E" w14:paraId="0CB0CAE6"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01E8699" w14:textId="720C60C1"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19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EC47D11" w14:textId="767ACD2F"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G/SPS/N/CAN/1447</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2FECC9E"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 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FCA243"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E9CE84" w14:textId="77777777" w:rsidR="007700F1" w:rsidRPr="0004197E" w:rsidRDefault="007700F1" w:rsidP="007700F1">
            <w:pPr>
              <w:spacing w:after="0" w:line="240" w:lineRule="auto"/>
              <w:jc w:val="center"/>
              <w:rPr>
                <w:rFonts w:ascii="Times New Roman" w:hAnsi="Times New Roman" w:cs="Times New Roman"/>
                <w:sz w:val="24"/>
                <w:szCs w:val="24"/>
              </w:rPr>
            </w:pPr>
            <w:r w:rsidRPr="0004197E">
              <w:rPr>
                <w:rFonts w:ascii="Times New Roman" w:eastAsia="Times New Roman" w:hAnsi="Times New Roman" w:cs="Times New Roman"/>
                <w:sz w:val="24"/>
                <w:szCs w:val="24"/>
              </w:rPr>
              <w:t>24/7/2024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A46044" w14:textId="77777777" w:rsidR="007700F1" w:rsidRPr="0004197E" w:rsidRDefault="007700F1" w:rsidP="007700F1">
            <w:pPr>
              <w:spacing w:after="0" w:line="240" w:lineRule="auto"/>
              <w:rPr>
                <w:rFonts w:ascii="Times New Roman" w:hAnsi="Times New Roman" w:cs="Times New Roman"/>
                <w:sz w:val="24"/>
                <w:szCs w:val="24"/>
              </w:rPr>
            </w:pPr>
            <w:r w:rsidRPr="0004197E">
              <w:rPr>
                <w:rFonts w:ascii="Times New Roman" w:eastAsia="Times New Roman" w:hAnsi="Times New Roman" w:cs="Times New Roman"/>
                <w:sz w:val="24"/>
                <w:szCs w:val="24"/>
              </w:rPr>
              <w:t>Thông báo về việc sửa đổi Danh sách các thành phần bổ sung được phép sử dụng trong thực phẩm: bổ sung chiết xuất trà xanh (EGCG/catechins).</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0DE107" w14:textId="77777777" w:rsidR="007700F1" w:rsidRPr="0004197E" w:rsidRDefault="007700F1" w:rsidP="007700F1">
            <w:pPr>
              <w:spacing w:after="0" w:line="240" w:lineRule="auto"/>
              <w:jc w:val="both"/>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 xml:space="preserve">Đề xuất của Bộ Y tế Canada về việc cho phép sử dụng chiết xuất trà xanh (EGCG/catechin) làm thành phần bổ sung trong thực phẩm và được </w:t>
            </w:r>
            <w:r w:rsidRPr="0004197E">
              <w:rPr>
                <w:rFonts w:ascii="Times New Roman" w:eastAsia="Times New Roman" w:hAnsi="Times New Roman" w:cs="Times New Roman"/>
                <w:sz w:val="24"/>
                <w:szCs w:val="24"/>
                <w:lang w:val="en-US"/>
              </w:rPr>
              <w:t xml:space="preserve">mở rộng thời gian lấy </w:t>
            </w:r>
            <w:r w:rsidRPr="0004197E">
              <w:rPr>
                <w:rFonts w:ascii="Times New Roman" w:eastAsia="Times New Roman" w:hAnsi="Times New Roman" w:cs="Times New Roman"/>
                <w:sz w:val="24"/>
                <w:szCs w:val="24"/>
              </w:rPr>
              <w:t>lấy ý kiến ​​trong 75 ngày. Do không có ý kiến nào khác, Bộ Y tế Canada đã bổ sung chiết xuất trà xanh (EGCG/catechin) trong bảng vào Phần IV của Danh sách các thành phần bổ sung được cho phép.</w:t>
            </w:r>
          </w:p>
          <w:p w14:paraId="4D7E9898" w14:textId="77777777" w:rsidR="007700F1" w:rsidRPr="0004197E" w:rsidRDefault="007700F1" w:rsidP="007700F1">
            <w:pPr>
              <w:spacing w:after="0" w:line="240" w:lineRule="auto"/>
              <w:jc w:val="both"/>
              <w:rPr>
                <w:rFonts w:ascii="Times New Roman" w:hAnsi="Times New Roman" w:cs="Times New Roman"/>
                <w:sz w:val="24"/>
                <w:szCs w:val="24"/>
              </w:rPr>
            </w:pPr>
            <w:r w:rsidRPr="0004197E">
              <w:rPr>
                <w:rFonts w:ascii="Times New Roman" w:eastAsia="Times New Roman" w:hAnsi="Times New Roman" w:cs="Times New Roman"/>
                <w:sz w:val="24"/>
                <w:szCs w:val="24"/>
                <w:lang w:val="en-US"/>
              </w:rPr>
              <w:t>Quy định</w:t>
            </w:r>
            <w:r w:rsidRPr="0004197E">
              <w:rPr>
                <w:rFonts w:ascii="Times New Roman" w:eastAsia="Times New Roman" w:hAnsi="Times New Roman" w:cs="Times New Roman"/>
                <w:sz w:val="24"/>
                <w:szCs w:val="24"/>
              </w:rPr>
              <w:t xml:space="preserve"> có hiệu lực vào ngày 11/01/2024.</w:t>
            </w:r>
          </w:p>
        </w:tc>
      </w:tr>
      <w:tr w:rsidR="007700F1" w:rsidRPr="0004197E" w14:paraId="71A1E78C"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3F865F9" w14:textId="5FE8AF3E"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23DF51" w14:textId="0E1E859C"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G/SPS/N/SGP/84/</w:t>
            </w:r>
            <w:r w:rsidRPr="0004197E">
              <w:rPr>
                <w:rFonts w:ascii="Times New Roman" w:eastAsia="Times New Roman" w:hAnsi="Times New Roman" w:cs="Times New Roman"/>
                <w:sz w:val="24"/>
                <w:szCs w:val="24"/>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3AFA91" w14:textId="3267F998" w:rsidR="007700F1" w:rsidRPr="00AA0915" w:rsidRDefault="00AA0915" w:rsidP="007700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AB8C3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Singapore</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2E86B9"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23/7/2024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F34D42"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hAnsi="Times New Roman" w:cs="Times New Roman"/>
                <w:sz w:val="24"/>
                <w:szCs w:val="24"/>
              </w:rPr>
              <w:t>Khung pháp lý cho việc sử dụng cây trồng đã chỉnh sửa bộ gen làm thực phẩm và thức ăn chăn nuôi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7E7C5F3"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hAnsi="Times New Roman" w:cs="Times New Roman"/>
                <w:sz w:val="24"/>
                <w:szCs w:val="24"/>
              </w:rPr>
              <w:t xml:space="preserve">Dự thảo Khung quy định về việc sử dụng cây trồng đã chỉnh sửa bộ gen làm thực phẩm và thức ăn chăn nuôi đã được hoàn thiện và sẽ có hiệu lực vào ngày </w:t>
            </w:r>
            <w:r w:rsidRPr="0004197E">
              <w:rPr>
                <w:rFonts w:ascii="Times New Roman" w:hAnsi="Times New Roman" w:cs="Times New Roman"/>
                <w:sz w:val="24"/>
                <w:szCs w:val="24"/>
                <w:lang w:val="en-US"/>
              </w:rPr>
              <w:t>0</w:t>
            </w:r>
            <w:r w:rsidRPr="0004197E">
              <w:rPr>
                <w:rFonts w:ascii="Times New Roman" w:hAnsi="Times New Roman" w:cs="Times New Roman"/>
                <w:sz w:val="24"/>
                <w:szCs w:val="24"/>
              </w:rPr>
              <w:t>1</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8</w:t>
            </w:r>
            <w:r w:rsidRPr="0004197E">
              <w:rPr>
                <w:rFonts w:ascii="Times New Roman" w:hAnsi="Times New Roman" w:cs="Times New Roman"/>
                <w:sz w:val="24"/>
                <w:szCs w:val="24"/>
                <w:lang w:val="en-US"/>
              </w:rPr>
              <w:t>/</w:t>
            </w:r>
            <w:r w:rsidRPr="0004197E">
              <w:rPr>
                <w:rFonts w:ascii="Times New Roman" w:hAnsi="Times New Roman" w:cs="Times New Roman"/>
                <w:sz w:val="24"/>
                <w:szCs w:val="24"/>
              </w:rPr>
              <w:t>2024</w:t>
            </w:r>
          </w:p>
        </w:tc>
      </w:tr>
      <w:tr w:rsidR="007700F1" w:rsidRPr="0004197E" w14:paraId="577BFDCD"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08E99283" w14:textId="7C97C359"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t>21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866294" w14:textId="2B6CD30E" w:rsidR="007700F1" w:rsidRPr="0004197E" w:rsidRDefault="007700F1" w:rsidP="007700F1">
            <w:pPr>
              <w:spacing w:after="0" w:line="240" w:lineRule="auto"/>
              <w:jc w:val="center"/>
              <w:rPr>
                <w:rFonts w:ascii="Times New Roman" w:eastAsia="Times New Roman" w:hAnsi="Times New Roman" w:cs="Times New Roman"/>
                <w:sz w:val="24"/>
                <w:szCs w:val="24"/>
                <w:lang w:val="fr-FR"/>
              </w:rPr>
            </w:pPr>
            <w:r w:rsidRPr="0004197E">
              <w:rPr>
                <w:rFonts w:ascii="Times New Roman" w:eastAsia="Times New Roman" w:hAnsi="Times New Roman" w:cs="Times New Roman"/>
                <w:sz w:val="24"/>
                <w:szCs w:val="24"/>
              </w:rPr>
              <w:t>G/SPS/N/CHL/791</w:t>
            </w:r>
            <w:r w:rsidRPr="0004197E">
              <w:rPr>
                <w:rFonts w:ascii="Times New Roman" w:eastAsia="Times New Roman" w:hAnsi="Times New Roman" w:cs="Times New Roman"/>
                <w:sz w:val="24"/>
                <w:szCs w:val="24"/>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80848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93B28"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Chi-lê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0F60FE" w14:textId="77777777" w:rsidR="007700F1" w:rsidRPr="0004197E" w:rsidRDefault="007700F1" w:rsidP="007700F1">
            <w:pPr>
              <w:spacing w:after="0" w:line="240" w:lineRule="auto"/>
              <w:jc w:val="center"/>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22/7/2024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08ECF4" w14:textId="77777777" w:rsidR="007700F1" w:rsidRPr="0004197E" w:rsidRDefault="007700F1" w:rsidP="007700F1">
            <w:pPr>
              <w:spacing w:after="0" w:line="240" w:lineRule="auto"/>
              <w:rPr>
                <w:rFonts w:ascii="Times New Roman" w:eastAsia="Times New Roman" w:hAnsi="Times New Roman" w:cs="Times New Roman"/>
                <w:sz w:val="24"/>
                <w:szCs w:val="24"/>
                <w:lang w:val="en-US"/>
              </w:rPr>
            </w:pPr>
            <w:r w:rsidRPr="0004197E">
              <w:rPr>
                <w:rFonts w:ascii="Times New Roman" w:eastAsia="Times New Roman" w:hAnsi="Times New Roman" w:cs="Times New Roman"/>
                <w:sz w:val="24"/>
                <w:szCs w:val="24"/>
              </w:rPr>
              <w:t>Nghị quyết số 4.589 năm 2024 sửa đổi Nghị quyết số 7.214 năm 2014 về việc thiết lập các yêu cầu kiểm dịch thực vật đối với việc nhập khẩu một số loài và loại cây cảnh để trồng</w:t>
            </w:r>
            <w:r w:rsidRPr="0004197E">
              <w:rPr>
                <w:rFonts w:ascii="Times New Roman" w:eastAsia="Times New Roman" w:hAnsi="Times New Roman" w:cs="Times New Roman"/>
                <w:sz w:val="24"/>
                <w:szCs w:val="24"/>
                <w:lang w:val="en-US"/>
              </w:rPr>
              <w:t xml:space="preserve"> </w:t>
            </w:r>
            <w:r w:rsidRPr="0004197E">
              <w:rPr>
                <w:rFonts w:ascii="Times New Roman" w:eastAsia="Times New Roman" w:hAnsi="Times New Roman" w:cs="Times New Roman"/>
                <w:sz w:val="24"/>
                <w:szCs w:val="24"/>
              </w:rPr>
              <w:t>và bãi bỏ Nghị quyết số 7.312 năm 2023</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773012"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Nghị quyết miễn trừ số 4.589 năm 2024 sửa đổi Nghị quyết số 7.214 năm 2014 thiết lập các yêu cầu kiểm dịch thực vật đối với việc nhập khẩu một số loài và loại cây cảnh để trồng và bãi bỏ Nghị quyết số 7.312 năm 2023" đã được công bố trên Tạp chí Chính thức vào ngày 19/7/2024 và có hiệu lực vào ngày 17/9/2024.</w:t>
            </w:r>
          </w:p>
        </w:tc>
      </w:tr>
      <w:tr w:rsidR="007700F1" w:rsidRPr="005C6E3B" w14:paraId="6B7B7E2A" w14:textId="77777777" w:rsidTr="007F579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F7A6DC8" w14:textId="652E27C3" w:rsidR="007700F1" w:rsidRPr="007700F1" w:rsidRDefault="007700F1" w:rsidP="007700F1">
            <w:pPr>
              <w:spacing w:after="0" w:line="240" w:lineRule="auto"/>
              <w:jc w:val="center"/>
              <w:rPr>
                <w:rFonts w:ascii="Times New Roman" w:eastAsia="Times New Roman" w:hAnsi="Times New Roman" w:cs="Times New Roman"/>
                <w:sz w:val="24"/>
                <w:szCs w:val="24"/>
              </w:rPr>
            </w:pPr>
            <w:r w:rsidRPr="007700F1">
              <w:rPr>
                <w:rFonts w:ascii="Times New Roman" w:hAnsi="Times New Roman" w:cs="Times New Roman"/>
                <w:color w:val="000000"/>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27FBE4" w14:textId="03A65794"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G/SPS/N/CAN/1539</w:t>
            </w:r>
            <w:r w:rsidRPr="0004197E">
              <w:rPr>
                <w:rFonts w:ascii="Times New Roman" w:eastAsia="Times New Roman" w:hAnsi="Times New Roman" w:cs="Times New Roman"/>
                <w:sz w:val="24"/>
                <w:szCs w:val="24"/>
                <w:lang w:val="en-US"/>
              </w:rPr>
              <w:br/>
            </w:r>
            <w:r w:rsidRPr="0004197E">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F71A30"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B4A4C4"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21BA75" w14:textId="77777777" w:rsidR="007700F1" w:rsidRPr="0004197E" w:rsidRDefault="007700F1" w:rsidP="007700F1">
            <w:pPr>
              <w:spacing w:after="0" w:line="240" w:lineRule="auto"/>
              <w:jc w:val="center"/>
              <w:rPr>
                <w:rFonts w:ascii="Times New Roman" w:eastAsia="Times New Roman" w:hAnsi="Times New Roman" w:cs="Times New Roman"/>
                <w:sz w:val="24"/>
                <w:szCs w:val="24"/>
              </w:rPr>
            </w:pPr>
            <w:r w:rsidRPr="0004197E">
              <w:rPr>
                <w:rFonts w:ascii="Times New Roman" w:hAnsi="Times New Roman" w:cs="Times New Roman"/>
                <w:sz w:val="24"/>
                <w:szCs w:val="24"/>
              </w:rPr>
              <w:t>22/7/2024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FB10BE" w14:textId="77777777" w:rsidR="007700F1" w:rsidRPr="0004197E" w:rsidRDefault="007700F1" w:rsidP="007700F1">
            <w:pPr>
              <w:spacing w:after="0" w:line="240" w:lineRule="auto"/>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lang w:val="en-US"/>
              </w:rPr>
              <w:t>Đưa</w:t>
            </w:r>
            <w:r w:rsidRPr="0004197E">
              <w:rPr>
                <w:rFonts w:ascii="Times New Roman" w:eastAsia="Times New Roman" w:hAnsi="Times New Roman" w:cs="Times New Roman"/>
                <w:sz w:val="24"/>
                <w:szCs w:val="24"/>
              </w:rPr>
              <w:t xml:space="preserve"> chitosan vào danh mục các chất bảo quản được phép sử dụng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BE149F" w14:textId="77777777" w:rsidR="007700F1" w:rsidRPr="0004197E"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Tổng cục Thực phẩm của Bộ Y tế Canada đã hoàn thành đánh giá an toàn trước khi đưa ra thị trường đối với phụ gia thực phẩm xin cấp phép là chitosan từ nấm mỡ trắng (</w:t>
            </w:r>
            <w:r w:rsidRPr="0004197E">
              <w:rPr>
                <w:rFonts w:ascii="Times New Roman" w:eastAsia="Times New Roman" w:hAnsi="Times New Roman" w:cs="Times New Roman"/>
                <w:i/>
                <w:sz w:val="24"/>
                <w:szCs w:val="24"/>
              </w:rPr>
              <w:t>Agaricus bisporus</w:t>
            </w:r>
            <w:r w:rsidRPr="0004197E">
              <w:rPr>
                <w:rFonts w:ascii="Times New Roman" w:eastAsia="Times New Roman" w:hAnsi="Times New Roman" w:cs="Times New Roman"/>
                <w:sz w:val="24"/>
                <w:szCs w:val="24"/>
              </w:rPr>
              <w:t>) làm chất bảo quản trong nhiều loại thực phẩm. Chitosan là phụ gia thực phẩm mới ở Canada.</w:t>
            </w:r>
          </w:p>
          <w:p w14:paraId="002A2288" w14:textId="77777777" w:rsidR="007700F1" w:rsidRPr="005C6E3B" w:rsidRDefault="007700F1" w:rsidP="007700F1">
            <w:pPr>
              <w:spacing w:after="0" w:line="240" w:lineRule="auto"/>
              <w:jc w:val="both"/>
              <w:rPr>
                <w:rFonts w:ascii="Times New Roman" w:eastAsia="Times New Roman" w:hAnsi="Times New Roman" w:cs="Times New Roman"/>
                <w:sz w:val="24"/>
                <w:szCs w:val="24"/>
              </w:rPr>
            </w:pPr>
            <w:r w:rsidRPr="0004197E">
              <w:rPr>
                <w:rFonts w:ascii="Times New Roman" w:eastAsia="Times New Roman" w:hAnsi="Times New Roman" w:cs="Times New Roman"/>
                <w:sz w:val="24"/>
                <w:szCs w:val="24"/>
              </w:rPr>
              <w:t>Kết quả của đánh giá trước khi đưa ra thị trường đã cho thấy sự an toàn và hiệu quả của chitosan từ nấm mỡ trắng (</w:t>
            </w:r>
            <w:r w:rsidRPr="0004197E">
              <w:rPr>
                <w:rFonts w:ascii="Times New Roman" w:eastAsia="Times New Roman" w:hAnsi="Times New Roman" w:cs="Times New Roman"/>
                <w:i/>
                <w:sz w:val="24"/>
                <w:szCs w:val="24"/>
              </w:rPr>
              <w:t>A.bisporus</w:t>
            </w:r>
            <w:r w:rsidRPr="0004197E">
              <w:rPr>
                <w:rFonts w:ascii="Times New Roman" w:eastAsia="Times New Roman" w:hAnsi="Times New Roman" w:cs="Times New Roman"/>
                <w:sz w:val="24"/>
                <w:szCs w:val="24"/>
              </w:rPr>
              <w:t xml:space="preserve">) trong nhiều loại thực phẩm. Kết quả là Bộ Y tế Canada cho phép đưa chitosan từ </w:t>
            </w:r>
            <w:r w:rsidRPr="0004197E">
              <w:rPr>
                <w:rFonts w:ascii="Times New Roman" w:eastAsia="Times New Roman" w:hAnsi="Times New Roman" w:cs="Times New Roman"/>
                <w:i/>
                <w:iCs/>
                <w:sz w:val="24"/>
                <w:szCs w:val="24"/>
              </w:rPr>
              <w:t>nấm A. bisporus</w:t>
            </w:r>
            <w:r w:rsidRPr="0004197E">
              <w:rPr>
                <w:rFonts w:ascii="Times New Roman" w:eastAsia="Times New Roman" w:hAnsi="Times New Roman" w:cs="Times New Roman"/>
                <w:sz w:val="24"/>
                <w:szCs w:val="24"/>
              </w:rPr>
              <w:t xml:space="preserve"> vào </w:t>
            </w:r>
            <w:r w:rsidRPr="0004197E">
              <w:rPr>
                <w:rFonts w:ascii="Times New Roman" w:eastAsia="Times New Roman" w:hAnsi="Times New Roman" w:cs="Times New Roman"/>
                <w:sz w:val="24"/>
                <w:szCs w:val="24"/>
                <w:lang w:val="en-US"/>
              </w:rPr>
              <w:t>d</w:t>
            </w:r>
            <w:r w:rsidRPr="0004197E">
              <w:rPr>
                <w:rFonts w:ascii="Times New Roman" w:eastAsia="Times New Roman" w:hAnsi="Times New Roman" w:cs="Times New Roman"/>
                <w:sz w:val="24"/>
                <w:szCs w:val="24"/>
              </w:rPr>
              <w:t>anh sách các chất bảo quản được phép sử dụng, có hiệu lực từ ngày 30/5/2024.</w:t>
            </w:r>
          </w:p>
        </w:tc>
      </w:tr>
    </w:tbl>
    <w:p w14:paraId="10066C67" w14:textId="77777777" w:rsidR="004D06EA" w:rsidRPr="00126F8E" w:rsidRDefault="004D06EA" w:rsidP="00DE6579">
      <w:pPr>
        <w:ind w:firstLine="709"/>
        <w:rPr>
          <w:rFonts w:ascii="Times New Roman" w:eastAsia="Calibri" w:hAnsi="Times New Roman" w:cs="Times New Roman"/>
          <w:kern w:val="2"/>
          <w:lang w:val="en-US"/>
          <w14:ligatures w14:val="standardContextual"/>
        </w:rPr>
      </w:pPr>
    </w:p>
    <w:p w14:paraId="2F1426C6" w14:textId="71100E6D" w:rsidR="00DE6579" w:rsidRPr="00126F8E" w:rsidRDefault="00DE6579" w:rsidP="00DE6579">
      <w:pPr>
        <w:ind w:firstLine="709"/>
        <w:rPr>
          <w:rFonts w:ascii="Times New Roman" w:eastAsia="Calibri" w:hAnsi="Times New Roman" w:cs="Times New Roman"/>
          <w:kern w:val="2"/>
          <w:lang w:val="en-US"/>
          <w14:ligatures w14:val="standardContextual"/>
        </w:rPr>
      </w:pPr>
      <w:r w:rsidRPr="00126F8E">
        <w:rPr>
          <w:rFonts w:ascii="Times New Roman" w:eastAsia="Calibri" w:hAnsi="Times New Roman" w:cs="Times New Roman"/>
          <w:kern w:val="2"/>
          <w14:ligatures w14:val="standardContextual"/>
        </w:rPr>
        <w:t xml:space="preserve">- Nội dung chi tiết </w:t>
      </w:r>
      <w:r w:rsidRPr="00126F8E">
        <w:rPr>
          <w:rFonts w:ascii="Times New Roman" w:eastAsia="Calibri" w:hAnsi="Times New Roman" w:cs="Times New Roman"/>
          <w:kern w:val="2"/>
          <w:lang w:val="en-US"/>
          <w14:ligatures w14:val="standardContextual"/>
        </w:rPr>
        <w:t xml:space="preserve">được đăng tải tại: </w:t>
      </w:r>
      <w:hyperlink r:id="rId13" w:history="1">
        <w:r w:rsidRPr="00126F8E">
          <w:rPr>
            <w:rStyle w:val="Hyperlink"/>
            <w:rFonts w:ascii="Times New Roman" w:eastAsia="Calibri" w:hAnsi="Times New Roman" w:cs="Times New Roman"/>
            <w:kern w:val="2"/>
            <w:lang w:val="en-US"/>
            <w14:ligatures w14:val="standardContextual"/>
          </w:rPr>
          <w:t>www.spsvietnam.gov.vn</w:t>
        </w:r>
      </w:hyperlink>
      <w:r w:rsidRPr="00126F8E">
        <w:rPr>
          <w:rFonts w:ascii="Times New Roman" w:eastAsia="Calibri" w:hAnsi="Times New Roman" w:cs="Times New Roman"/>
          <w:kern w:val="2"/>
          <w:lang w:val="en-US"/>
          <w14:ligatures w14:val="standardContextual"/>
        </w:rPr>
        <w:t xml:space="preserve"> hoặc </w:t>
      </w:r>
      <w:hyperlink r:id="rId14" w:history="1">
        <w:r w:rsidRPr="00126F8E">
          <w:rPr>
            <w:rStyle w:val="Hyperlink"/>
            <w:rFonts w:ascii="Times New Roman" w:eastAsia="Calibri" w:hAnsi="Times New Roman" w:cs="Times New Roman"/>
            <w:kern w:val="2"/>
            <w:lang w:val="en-US"/>
            <w14:ligatures w14:val="standardContextual"/>
          </w:rPr>
          <w:t>https://docs.wto.org/</w:t>
        </w:r>
      </w:hyperlink>
    </w:p>
    <w:p w14:paraId="370C67B8" w14:textId="59C35899" w:rsidR="00126F8E" w:rsidRPr="007700F1" w:rsidRDefault="00DE6579" w:rsidP="0004197E">
      <w:pPr>
        <w:ind w:firstLine="709"/>
        <w:jc w:val="both"/>
        <w:rPr>
          <w:rFonts w:ascii="Times New Roman" w:eastAsia="Calibri" w:hAnsi="Times New Roman" w:cs="Times New Roman"/>
          <w:kern w:val="2"/>
          <w:lang w:val="en-US"/>
          <w14:ligatures w14:val="standardContextual"/>
        </w:rPr>
        <w:sectPr w:rsidR="00126F8E" w:rsidRPr="007700F1" w:rsidSect="006F36E3">
          <w:headerReference w:type="even" r:id="rId15"/>
          <w:headerReference w:type="default" r:id="rId16"/>
          <w:headerReference w:type="first" r:id="rId17"/>
          <w:pgSz w:w="16838" w:h="11906" w:orient="landscape" w:code="9"/>
          <w:pgMar w:top="1440" w:right="1440" w:bottom="1276" w:left="1440" w:header="720" w:footer="720" w:gutter="0"/>
          <w:cols w:space="720"/>
          <w:docGrid w:linePitch="360"/>
        </w:sectPr>
      </w:pPr>
      <w:r w:rsidRPr="00126F8E">
        <w:rPr>
          <w:rFonts w:ascii="Times New Roman" w:eastAsia="Calibri" w:hAnsi="Times New Roman" w:cs="Times New Roman"/>
          <w:kern w:val="2"/>
          <w14:ligatures w14:val="standardContextual"/>
        </w:rPr>
        <w:t>- Ghi chú chữ viết tắt liên quan đến các lĩnh vực/đơn vị quản lý nhà nước: ATTP: An toàn thực phẩm (Cục ATTP - Bộ Y tế); BVTV: Bảo vệ thực vật; CLCB: Chất lượng, chế biến; CN: Chăn nuôi; CT: Cục Xuất nhập khẩu - Bộ Công Thương; TY: Thú y</w:t>
      </w:r>
      <w:r w:rsidR="00261797" w:rsidRPr="00126F8E">
        <w:rPr>
          <w:rFonts w:ascii="Times New Roman" w:eastAsia="Calibri" w:hAnsi="Times New Roman" w:cs="Times New Roman"/>
          <w:kern w:val="2"/>
          <w:lang w:val="en-US"/>
          <w14:ligatures w14:val="standardContextual"/>
        </w:rPr>
        <w:t>; TS: Cục thủy sản</w:t>
      </w:r>
      <w:r w:rsidRPr="00126F8E">
        <w:rPr>
          <w:rFonts w:ascii="Times New Roman" w:eastAsia="Calibri" w:hAnsi="Times New Roman" w:cs="Times New Roman"/>
          <w:kern w:val="2"/>
          <w14:ligatures w14:val="standardContextual"/>
        </w:rPr>
        <w:t>. Các đơn vị rà soát kỹ nội dung thông báo dự thảo liên quan đến lĩnh vực quản lý để góp ý và triển khai thực hiện</w:t>
      </w:r>
      <w:r w:rsidR="007700F1">
        <w:rPr>
          <w:rFonts w:ascii="Times New Roman" w:eastAsia="Calibri" w:hAnsi="Times New Roman" w:cs="Times New Roman"/>
          <w:kern w:val="2"/>
          <w:lang w:val="en-US"/>
          <w14:ligatures w14:val="standardContextual"/>
        </w:rPr>
        <w:t>.</w:t>
      </w:r>
    </w:p>
    <w:p w14:paraId="66D7C756" w14:textId="6A1D53B0" w:rsidR="00A93480" w:rsidRPr="0004197E" w:rsidRDefault="00A93480" w:rsidP="0004197E">
      <w:pPr>
        <w:jc w:val="both"/>
        <w:rPr>
          <w:rFonts w:ascii="Times New Roman" w:hAnsi="Times New Roman" w:cs="Times New Roman"/>
          <w:lang w:val="en-US"/>
        </w:rPr>
      </w:pPr>
    </w:p>
    <w:sectPr w:rsidR="00A93480" w:rsidRPr="0004197E" w:rsidSect="00126F8E">
      <w:pgSz w:w="11906" w:h="16838" w:code="9"/>
      <w:pgMar w:top="1440" w:right="12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29DE" w14:textId="77777777" w:rsidR="0041670B" w:rsidRDefault="0041670B" w:rsidP="007768B7">
      <w:pPr>
        <w:spacing w:after="0" w:line="240" w:lineRule="auto"/>
      </w:pPr>
      <w:r>
        <w:separator/>
      </w:r>
    </w:p>
  </w:endnote>
  <w:endnote w:type="continuationSeparator" w:id="0">
    <w:p w14:paraId="1F018F39" w14:textId="77777777" w:rsidR="0041670B" w:rsidRDefault="0041670B"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3FD6F" w14:textId="77777777" w:rsidR="0041670B" w:rsidRDefault="0041670B" w:rsidP="007768B7">
      <w:pPr>
        <w:spacing w:after="0" w:line="240" w:lineRule="auto"/>
      </w:pPr>
      <w:r>
        <w:separator/>
      </w:r>
    </w:p>
  </w:footnote>
  <w:footnote w:type="continuationSeparator" w:id="0">
    <w:p w14:paraId="22E7F54E" w14:textId="77777777" w:rsidR="0041670B" w:rsidRDefault="0041670B"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B50BE4" w:rsidRDefault="00B50BE4"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B50BE4" w:rsidRDefault="00B50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1EA2E053" w:rsidR="00B50BE4" w:rsidRDefault="00B50BE4"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6579">
          <w:rPr>
            <w:rStyle w:val="PageNumber"/>
            <w:noProof/>
          </w:rPr>
          <w:t>47</w:t>
        </w:r>
        <w:r>
          <w:rPr>
            <w:rStyle w:val="PageNumber"/>
          </w:rPr>
          <w:fldChar w:fldCharType="end"/>
        </w:r>
      </w:p>
    </w:sdtContent>
  </w:sdt>
  <w:p w14:paraId="29E7DAC7" w14:textId="77777777" w:rsidR="00B50BE4" w:rsidRDefault="00B50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B50BE4" w:rsidRDefault="00B50BE4"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004F"/>
    <w:multiLevelType w:val="hybridMultilevel"/>
    <w:tmpl w:val="41585C84"/>
    <w:lvl w:ilvl="0" w:tplc="0676601A">
      <w:start w:val="1"/>
      <w:numFmt w:val="lowerLetter"/>
      <w:lvlText w:val="%1)"/>
      <w:lvlJc w:val="left"/>
      <w:pPr>
        <w:ind w:left="1069" w:hanging="360"/>
      </w:pPr>
      <w:rPr>
        <w:rFonts w:hint="default"/>
        <w:b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585E"/>
    <w:multiLevelType w:val="hybridMultilevel"/>
    <w:tmpl w:val="43601C6A"/>
    <w:lvl w:ilvl="0" w:tplc="F5127F90">
      <w:start w:val="5"/>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6"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E17CF"/>
    <w:multiLevelType w:val="hybridMultilevel"/>
    <w:tmpl w:val="4A504E62"/>
    <w:lvl w:ilvl="0" w:tplc="5DBC8D3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64B1E"/>
    <w:multiLevelType w:val="hybridMultilevel"/>
    <w:tmpl w:val="DF3460D8"/>
    <w:lvl w:ilvl="0" w:tplc="95CADFFC">
      <w:start w:val="1"/>
      <w:numFmt w:val="decimal"/>
      <w:lvlText w:val="%1."/>
      <w:lvlJc w:val="center"/>
      <w:pPr>
        <w:ind w:left="668" w:hanging="360"/>
      </w:pPr>
      <w:rPr>
        <w:rFonts w:hint="default"/>
      </w:rPr>
    </w:lvl>
    <w:lvl w:ilvl="1" w:tplc="042A0019" w:tentative="1">
      <w:start w:val="1"/>
      <w:numFmt w:val="lowerLetter"/>
      <w:lvlText w:val="%2."/>
      <w:lvlJc w:val="left"/>
      <w:pPr>
        <w:ind w:left="1388" w:hanging="360"/>
      </w:pPr>
    </w:lvl>
    <w:lvl w:ilvl="2" w:tplc="042A001B" w:tentative="1">
      <w:start w:val="1"/>
      <w:numFmt w:val="lowerRoman"/>
      <w:lvlText w:val="%3."/>
      <w:lvlJc w:val="right"/>
      <w:pPr>
        <w:ind w:left="2108" w:hanging="180"/>
      </w:pPr>
    </w:lvl>
    <w:lvl w:ilvl="3" w:tplc="042A000F" w:tentative="1">
      <w:start w:val="1"/>
      <w:numFmt w:val="decimal"/>
      <w:lvlText w:val="%4."/>
      <w:lvlJc w:val="left"/>
      <w:pPr>
        <w:ind w:left="2828" w:hanging="360"/>
      </w:pPr>
    </w:lvl>
    <w:lvl w:ilvl="4" w:tplc="042A0019" w:tentative="1">
      <w:start w:val="1"/>
      <w:numFmt w:val="lowerLetter"/>
      <w:lvlText w:val="%5."/>
      <w:lvlJc w:val="left"/>
      <w:pPr>
        <w:ind w:left="3548" w:hanging="360"/>
      </w:pPr>
    </w:lvl>
    <w:lvl w:ilvl="5" w:tplc="042A001B" w:tentative="1">
      <w:start w:val="1"/>
      <w:numFmt w:val="lowerRoman"/>
      <w:lvlText w:val="%6."/>
      <w:lvlJc w:val="right"/>
      <w:pPr>
        <w:ind w:left="4268" w:hanging="180"/>
      </w:pPr>
    </w:lvl>
    <w:lvl w:ilvl="6" w:tplc="042A000F" w:tentative="1">
      <w:start w:val="1"/>
      <w:numFmt w:val="decimal"/>
      <w:lvlText w:val="%7."/>
      <w:lvlJc w:val="left"/>
      <w:pPr>
        <w:ind w:left="4988" w:hanging="360"/>
      </w:pPr>
    </w:lvl>
    <w:lvl w:ilvl="7" w:tplc="042A0019" w:tentative="1">
      <w:start w:val="1"/>
      <w:numFmt w:val="lowerLetter"/>
      <w:lvlText w:val="%8."/>
      <w:lvlJc w:val="left"/>
      <w:pPr>
        <w:ind w:left="5708" w:hanging="360"/>
      </w:pPr>
    </w:lvl>
    <w:lvl w:ilvl="8" w:tplc="042A001B" w:tentative="1">
      <w:start w:val="1"/>
      <w:numFmt w:val="lowerRoman"/>
      <w:lvlText w:val="%9."/>
      <w:lvlJc w:val="right"/>
      <w:pPr>
        <w:ind w:left="6428" w:hanging="180"/>
      </w:pPr>
    </w:lvl>
  </w:abstractNum>
  <w:abstractNum w:abstractNumId="10" w15:restartNumberingAfterBreak="0">
    <w:nsid w:val="23CB5F51"/>
    <w:multiLevelType w:val="hybridMultilevel"/>
    <w:tmpl w:val="E3AAA9E8"/>
    <w:lvl w:ilvl="0" w:tplc="5EB499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F6924"/>
    <w:multiLevelType w:val="hybridMultilevel"/>
    <w:tmpl w:val="B86E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F6C50"/>
    <w:multiLevelType w:val="hybridMultilevel"/>
    <w:tmpl w:val="89D68208"/>
    <w:lvl w:ilvl="0" w:tplc="3724E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B0371"/>
    <w:multiLevelType w:val="hybridMultilevel"/>
    <w:tmpl w:val="CB54F986"/>
    <w:lvl w:ilvl="0" w:tplc="8EA01D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2609F"/>
    <w:multiLevelType w:val="hybridMultilevel"/>
    <w:tmpl w:val="E6668608"/>
    <w:lvl w:ilvl="0" w:tplc="B3EA8E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5B53D1"/>
    <w:multiLevelType w:val="hybridMultilevel"/>
    <w:tmpl w:val="83A001D6"/>
    <w:lvl w:ilvl="0" w:tplc="42040E2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2BF4F18"/>
    <w:multiLevelType w:val="hybridMultilevel"/>
    <w:tmpl w:val="339068EC"/>
    <w:lvl w:ilvl="0" w:tplc="736ED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175F62"/>
    <w:multiLevelType w:val="hybridMultilevel"/>
    <w:tmpl w:val="447E1F50"/>
    <w:lvl w:ilvl="0" w:tplc="3B7EC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FC2611"/>
    <w:multiLevelType w:val="hybridMultilevel"/>
    <w:tmpl w:val="32E00EC4"/>
    <w:lvl w:ilvl="0" w:tplc="77128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2180734">
    <w:abstractNumId w:val="11"/>
  </w:num>
  <w:num w:numId="2" w16cid:durableId="1425146369">
    <w:abstractNumId w:val="49"/>
  </w:num>
  <w:num w:numId="3" w16cid:durableId="1795557249">
    <w:abstractNumId w:val="14"/>
  </w:num>
  <w:num w:numId="4" w16cid:durableId="1913657288">
    <w:abstractNumId w:val="23"/>
  </w:num>
  <w:num w:numId="5" w16cid:durableId="1746996003">
    <w:abstractNumId w:val="22"/>
  </w:num>
  <w:num w:numId="6" w16cid:durableId="39477635">
    <w:abstractNumId w:val="17"/>
  </w:num>
  <w:num w:numId="7" w16cid:durableId="796222342">
    <w:abstractNumId w:val="5"/>
  </w:num>
  <w:num w:numId="8" w16cid:durableId="377974937">
    <w:abstractNumId w:val="33"/>
  </w:num>
  <w:num w:numId="9" w16cid:durableId="1741371081">
    <w:abstractNumId w:val="36"/>
  </w:num>
  <w:num w:numId="10" w16cid:durableId="312682465">
    <w:abstractNumId w:val="6"/>
  </w:num>
  <w:num w:numId="11" w16cid:durableId="496574183">
    <w:abstractNumId w:val="26"/>
  </w:num>
  <w:num w:numId="12" w16cid:durableId="1192305801">
    <w:abstractNumId w:val="29"/>
  </w:num>
  <w:num w:numId="13" w16cid:durableId="2032220991">
    <w:abstractNumId w:val="13"/>
  </w:num>
  <w:num w:numId="14" w16cid:durableId="2095203358">
    <w:abstractNumId w:val="51"/>
  </w:num>
  <w:num w:numId="15" w16cid:durableId="53478153">
    <w:abstractNumId w:val="19"/>
  </w:num>
  <w:num w:numId="16" w16cid:durableId="1802964742">
    <w:abstractNumId w:val="2"/>
  </w:num>
  <w:num w:numId="17" w16cid:durableId="905381989">
    <w:abstractNumId w:val="12"/>
  </w:num>
  <w:num w:numId="18" w16cid:durableId="22437796">
    <w:abstractNumId w:val="11"/>
  </w:num>
  <w:num w:numId="19" w16cid:durableId="1732247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489989">
    <w:abstractNumId w:val="7"/>
  </w:num>
  <w:num w:numId="21" w16cid:durableId="1299144306">
    <w:abstractNumId w:val="47"/>
  </w:num>
  <w:num w:numId="22" w16cid:durableId="931862934">
    <w:abstractNumId w:val="24"/>
  </w:num>
  <w:num w:numId="23" w16cid:durableId="464276419">
    <w:abstractNumId w:val="27"/>
  </w:num>
  <w:num w:numId="24" w16cid:durableId="1338456732">
    <w:abstractNumId w:val="32"/>
  </w:num>
  <w:num w:numId="25" w16cid:durableId="789857322">
    <w:abstractNumId w:val="46"/>
  </w:num>
  <w:num w:numId="26" w16cid:durableId="887257161">
    <w:abstractNumId w:val="31"/>
  </w:num>
  <w:num w:numId="27" w16cid:durableId="1429931937">
    <w:abstractNumId w:val="40"/>
  </w:num>
  <w:num w:numId="28" w16cid:durableId="346059560">
    <w:abstractNumId w:val="4"/>
  </w:num>
  <w:num w:numId="29" w16cid:durableId="69739543">
    <w:abstractNumId w:val="25"/>
  </w:num>
  <w:num w:numId="30" w16cid:durableId="1392122473">
    <w:abstractNumId w:val="35"/>
  </w:num>
  <w:num w:numId="31" w16cid:durableId="147748948">
    <w:abstractNumId w:val="1"/>
  </w:num>
  <w:num w:numId="32" w16cid:durableId="2042896837">
    <w:abstractNumId w:val="48"/>
  </w:num>
  <w:num w:numId="33" w16cid:durableId="796142559">
    <w:abstractNumId w:val="41"/>
  </w:num>
  <w:num w:numId="34" w16cid:durableId="693533065">
    <w:abstractNumId w:val="45"/>
  </w:num>
  <w:num w:numId="35" w16cid:durableId="1581140117">
    <w:abstractNumId w:val="21"/>
  </w:num>
  <w:num w:numId="36" w16cid:durableId="1813137818">
    <w:abstractNumId w:val="34"/>
  </w:num>
  <w:num w:numId="37" w16cid:durableId="780078187">
    <w:abstractNumId w:val="38"/>
  </w:num>
  <w:num w:numId="38" w16cid:durableId="1635595232">
    <w:abstractNumId w:val="37"/>
  </w:num>
  <w:num w:numId="39" w16cid:durableId="1127701521">
    <w:abstractNumId w:val="30"/>
  </w:num>
  <w:num w:numId="40" w16cid:durableId="1156147018">
    <w:abstractNumId w:val="20"/>
  </w:num>
  <w:num w:numId="41" w16cid:durableId="1240559731">
    <w:abstractNumId w:val="9"/>
  </w:num>
  <w:num w:numId="42" w16cid:durableId="1848865595">
    <w:abstractNumId w:val="39"/>
  </w:num>
  <w:num w:numId="43" w16cid:durableId="110131450">
    <w:abstractNumId w:val="3"/>
  </w:num>
  <w:num w:numId="44" w16cid:durableId="1043596212">
    <w:abstractNumId w:val="50"/>
  </w:num>
  <w:num w:numId="45" w16cid:durableId="367141480">
    <w:abstractNumId w:val="43"/>
  </w:num>
  <w:num w:numId="46" w16cid:durableId="888372989">
    <w:abstractNumId w:val="42"/>
  </w:num>
  <w:num w:numId="47" w16cid:durableId="1066150112">
    <w:abstractNumId w:val="15"/>
  </w:num>
  <w:num w:numId="48" w16cid:durableId="992099809">
    <w:abstractNumId w:val="16"/>
  </w:num>
  <w:num w:numId="49" w16cid:durableId="396245863">
    <w:abstractNumId w:val="8"/>
  </w:num>
  <w:num w:numId="50" w16cid:durableId="1272515205">
    <w:abstractNumId w:val="18"/>
  </w:num>
  <w:num w:numId="51" w16cid:durableId="1047413848">
    <w:abstractNumId w:val="44"/>
  </w:num>
  <w:num w:numId="52" w16cid:durableId="563953074">
    <w:abstractNumId w:val="0"/>
  </w:num>
  <w:num w:numId="53" w16cid:durableId="2075010795">
    <w:abstractNumId w:val="28"/>
  </w:num>
  <w:num w:numId="54" w16cid:durableId="1506289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25AEE"/>
    <w:rsid w:val="00035F86"/>
    <w:rsid w:val="0004197E"/>
    <w:rsid w:val="00061BA9"/>
    <w:rsid w:val="0006200D"/>
    <w:rsid w:val="000644B1"/>
    <w:rsid w:val="00070894"/>
    <w:rsid w:val="00096A7D"/>
    <w:rsid w:val="000A3149"/>
    <w:rsid w:val="000B04F7"/>
    <w:rsid w:val="000C54D7"/>
    <w:rsid w:val="000D353C"/>
    <w:rsid w:val="000E2864"/>
    <w:rsid w:val="000E6F8D"/>
    <w:rsid w:val="000F1070"/>
    <w:rsid w:val="001009B0"/>
    <w:rsid w:val="00122910"/>
    <w:rsid w:val="00126F8E"/>
    <w:rsid w:val="001459EE"/>
    <w:rsid w:val="001467D0"/>
    <w:rsid w:val="0015543E"/>
    <w:rsid w:val="0016643B"/>
    <w:rsid w:val="001846DC"/>
    <w:rsid w:val="00185376"/>
    <w:rsid w:val="00192A27"/>
    <w:rsid w:val="001A0F69"/>
    <w:rsid w:val="001A6643"/>
    <w:rsid w:val="001B72E1"/>
    <w:rsid w:val="001D0816"/>
    <w:rsid w:val="001D166A"/>
    <w:rsid w:val="001D2D10"/>
    <w:rsid w:val="001E0B1E"/>
    <w:rsid w:val="001E21B2"/>
    <w:rsid w:val="001F1845"/>
    <w:rsid w:val="001F214C"/>
    <w:rsid w:val="001F78A9"/>
    <w:rsid w:val="00204AA5"/>
    <w:rsid w:val="002124C1"/>
    <w:rsid w:val="002319C3"/>
    <w:rsid w:val="0023602F"/>
    <w:rsid w:val="002432AA"/>
    <w:rsid w:val="00246EED"/>
    <w:rsid w:val="00257A7A"/>
    <w:rsid w:val="00261797"/>
    <w:rsid w:val="00267E04"/>
    <w:rsid w:val="0028520A"/>
    <w:rsid w:val="00292E64"/>
    <w:rsid w:val="0029713A"/>
    <w:rsid w:val="002A4D45"/>
    <w:rsid w:val="002A64EB"/>
    <w:rsid w:val="002D0BB9"/>
    <w:rsid w:val="002E1666"/>
    <w:rsid w:val="002F033B"/>
    <w:rsid w:val="00301810"/>
    <w:rsid w:val="00302030"/>
    <w:rsid w:val="00305BD4"/>
    <w:rsid w:val="0030775E"/>
    <w:rsid w:val="00315018"/>
    <w:rsid w:val="00317149"/>
    <w:rsid w:val="00335CA4"/>
    <w:rsid w:val="0034397A"/>
    <w:rsid w:val="00350CCB"/>
    <w:rsid w:val="00360EE2"/>
    <w:rsid w:val="003646AE"/>
    <w:rsid w:val="00366FC4"/>
    <w:rsid w:val="00372065"/>
    <w:rsid w:val="00377B4F"/>
    <w:rsid w:val="003819FA"/>
    <w:rsid w:val="0038308B"/>
    <w:rsid w:val="003C4BA8"/>
    <w:rsid w:val="003F4E97"/>
    <w:rsid w:val="00401232"/>
    <w:rsid w:val="00411F63"/>
    <w:rsid w:val="0041444F"/>
    <w:rsid w:val="0041670B"/>
    <w:rsid w:val="004207BB"/>
    <w:rsid w:val="004240C2"/>
    <w:rsid w:val="0042453E"/>
    <w:rsid w:val="00434299"/>
    <w:rsid w:val="004460D7"/>
    <w:rsid w:val="004473A6"/>
    <w:rsid w:val="00454041"/>
    <w:rsid w:val="00471DD9"/>
    <w:rsid w:val="00493BE7"/>
    <w:rsid w:val="004B6145"/>
    <w:rsid w:val="004D06EA"/>
    <w:rsid w:val="004D2EF0"/>
    <w:rsid w:val="004E486B"/>
    <w:rsid w:val="004E4F17"/>
    <w:rsid w:val="00500489"/>
    <w:rsid w:val="005037F9"/>
    <w:rsid w:val="00514112"/>
    <w:rsid w:val="0053028C"/>
    <w:rsid w:val="005335FD"/>
    <w:rsid w:val="00545CA3"/>
    <w:rsid w:val="005465B2"/>
    <w:rsid w:val="00565608"/>
    <w:rsid w:val="00573ECF"/>
    <w:rsid w:val="005905CD"/>
    <w:rsid w:val="005A050A"/>
    <w:rsid w:val="005B5F11"/>
    <w:rsid w:val="005B638A"/>
    <w:rsid w:val="005C6E3B"/>
    <w:rsid w:val="005C75C3"/>
    <w:rsid w:val="005E5133"/>
    <w:rsid w:val="00606709"/>
    <w:rsid w:val="00610F6A"/>
    <w:rsid w:val="006332D7"/>
    <w:rsid w:val="006463E4"/>
    <w:rsid w:val="00651BE4"/>
    <w:rsid w:val="006625BF"/>
    <w:rsid w:val="00677FA4"/>
    <w:rsid w:val="00684FF4"/>
    <w:rsid w:val="0069145D"/>
    <w:rsid w:val="006A22C1"/>
    <w:rsid w:val="006B6341"/>
    <w:rsid w:val="006C2300"/>
    <w:rsid w:val="006D0587"/>
    <w:rsid w:val="006D557B"/>
    <w:rsid w:val="006E51A0"/>
    <w:rsid w:val="006E712E"/>
    <w:rsid w:val="006F36E3"/>
    <w:rsid w:val="006F73B9"/>
    <w:rsid w:val="007233C7"/>
    <w:rsid w:val="0072530D"/>
    <w:rsid w:val="00737D40"/>
    <w:rsid w:val="00741979"/>
    <w:rsid w:val="007517FF"/>
    <w:rsid w:val="007700F1"/>
    <w:rsid w:val="007768B7"/>
    <w:rsid w:val="0077756A"/>
    <w:rsid w:val="00780563"/>
    <w:rsid w:val="0078510F"/>
    <w:rsid w:val="00785628"/>
    <w:rsid w:val="00792745"/>
    <w:rsid w:val="007A5575"/>
    <w:rsid w:val="007B36C5"/>
    <w:rsid w:val="007B7D40"/>
    <w:rsid w:val="007C37C0"/>
    <w:rsid w:val="007C427C"/>
    <w:rsid w:val="007D3564"/>
    <w:rsid w:val="007E0988"/>
    <w:rsid w:val="007E0C81"/>
    <w:rsid w:val="007F1381"/>
    <w:rsid w:val="00827589"/>
    <w:rsid w:val="00834A1A"/>
    <w:rsid w:val="00845F4A"/>
    <w:rsid w:val="0086001C"/>
    <w:rsid w:val="008602FA"/>
    <w:rsid w:val="0086645B"/>
    <w:rsid w:val="00870713"/>
    <w:rsid w:val="0087616B"/>
    <w:rsid w:val="008775F2"/>
    <w:rsid w:val="00886AAB"/>
    <w:rsid w:val="008875DB"/>
    <w:rsid w:val="008A133B"/>
    <w:rsid w:val="008A3B53"/>
    <w:rsid w:val="008C6413"/>
    <w:rsid w:val="008D0DF5"/>
    <w:rsid w:val="008D1951"/>
    <w:rsid w:val="008D5067"/>
    <w:rsid w:val="008E3C6C"/>
    <w:rsid w:val="008F1AC6"/>
    <w:rsid w:val="00924616"/>
    <w:rsid w:val="009336C8"/>
    <w:rsid w:val="00937ABB"/>
    <w:rsid w:val="009409AF"/>
    <w:rsid w:val="00942C6E"/>
    <w:rsid w:val="0094547E"/>
    <w:rsid w:val="0095661D"/>
    <w:rsid w:val="00964266"/>
    <w:rsid w:val="009719F8"/>
    <w:rsid w:val="00975E6F"/>
    <w:rsid w:val="00981F5A"/>
    <w:rsid w:val="00985D89"/>
    <w:rsid w:val="009C2580"/>
    <w:rsid w:val="009C65A1"/>
    <w:rsid w:val="009D46B0"/>
    <w:rsid w:val="009E79EA"/>
    <w:rsid w:val="009F0A23"/>
    <w:rsid w:val="00A071DD"/>
    <w:rsid w:val="00A216E7"/>
    <w:rsid w:val="00A320BA"/>
    <w:rsid w:val="00A46F21"/>
    <w:rsid w:val="00A50F86"/>
    <w:rsid w:val="00A53AE5"/>
    <w:rsid w:val="00A71D98"/>
    <w:rsid w:val="00A93480"/>
    <w:rsid w:val="00A9433A"/>
    <w:rsid w:val="00A94DF1"/>
    <w:rsid w:val="00AA0915"/>
    <w:rsid w:val="00AA7BF2"/>
    <w:rsid w:val="00AB00F4"/>
    <w:rsid w:val="00AB1D38"/>
    <w:rsid w:val="00AB7282"/>
    <w:rsid w:val="00AD3A31"/>
    <w:rsid w:val="00AF2000"/>
    <w:rsid w:val="00AF4EF9"/>
    <w:rsid w:val="00B05D83"/>
    <w:rsid w:val="00B072D6"/>
    <w:rsid w:val="00B16FEC"/>
    <w:rsid w:val="00B17929"/>
    <w:rsid w:val="00B21D65"/>
    <w:rsid w:val="00B3228D"/>
    <w:rsid w:val="00B4546C"/>
    <w:rsid w:val="00B50BE4"/>
    <w:rsid w:val="00B55065"/>
    <w:rsid w:val="00B56EBD"/>
    <w:rsid w:val="00B642C2"/>
    <w:rsid w:val="00B67C8D"/>
    <w:rsid w:val="00B83290"/>
    <w:rsid w:val="00B842D7"/>
    <w:rsid w:val="00BA58D6"/>
    <w:rsid w:val="00BD259F"/>
    <w:rsid w:val="00BD384D"/>
    <w:rsid w:val="00BF79CF"/>
    <w:rsid w:val="00BF7F0B"/>
    <w:rsid w:val="00C00771"/>
    <w:rsid w:val="00C00FB3"/>
    <w:rsid w:val="00C12AD2"/>
    <w:rsid w:val="00C22D28"/>
    <w:rsid w:val="00C3310B"/>
    <w:rsid w:val="00C35524"/>
    <w:rsid w:val="00C62BF0"/>
    <w:rsid w:val="00C64F4B"/>
    <w:rsid w:val="00C70068"/>
    <w:rsid w:val="00C876EE"/>
    <w:rsid w:val="00C95336"/>
    <w:rsid w:val="00C956EA"/>
    <w:rsid w:val="00CA4410"/>
    <w:rsid w:val="00CB20C1"/>
    <w:rsid w:val="00CB72BC"/>
    <w:rsid w:val="00CD6100"/>
    <w:rsid w:val="00CE00F7"/>
    <w:rsid w:val="00CE1EFD"/>
    <w:rsid w:val="00CE20D1"/>
    <w:rsid w:val="00CF5B86"/>
    <w:rsid w:val="00D0184A"/>
    <w:rsid w:val="00D303C9"/>
    <w:rsid w:val="00D43661"/>
    <w:rsid w:val="00D57FDC"/>
    <w:rsid w:val="00D8319C"/>
    <w:rsid w:val="00D84D3B"/>
    <w:rsid w:val="00D90ACE"/>
    <w:rsid w:val="00DB4A13"/>
    <w:rsid w:val="00DC1F28"/>
    <w:rsid w:val="00DD03C4"/>
    <w:rsid w:val="00DD69F8"/>
    <w:rsid w:val="00DD69FE"/>
    <w:rsid w:val="00DE6579"/>
    <w:rsid w:val="00DF13E4"/>
    <w:rsid w:val="00DF1B5B"/>
    <w:rsid w:val="00E04260"/>
    <w:rsid w:val="00E07A1F"/>
    <w:rsid w:val="00E12ED1"/>
    <w:rsid w:val="00E22BE2"/>
    <w:rsid w:val="00E23576"/>
    <w:rsid w:val="00E47E70"/>
    <w:rsid w:val="00E522E3"/>
    <w:rsid w:val="00E53B1E"/>
    <w:rsid w:val="00E551FB"/>
    <w:rsid w:val="00E64183"/>
    <w:rsid w:val="00E912AD"/>
    <w:rsid w:val="00E96A90"/>
    <w:rsid w:val="00E96F0A"/>
    <w:rsid w:val="00EA65B2"/>
    <w:rsid w:val="00EA7230"/>
    <w:rsid w:val="00EC22F8"/>
    <w:rsid w:val="00EC4145"/>
    <w:rsid w:val="00ED47FE"/>
    <w:rsid w:val="00ED69EE"/>
    <w:rsid w:val="00EF1D2F"/>
    <w:rsid w:val="00F00C40"/>
    <w:rsid w:val="00F10193"/>
    <w:rsid w:val="00F33AB5"/>
    <w:rsid w:val="00F449C0"/>
    <w:rsid w:val="00F529D9"/>
    <w:rsid w:val="00F5341E"/>
    <w:rsid w:val="00F56E1E"/>
    <w:rsid w:val="00F71C36"/>
    <w:rsid w:val="00F87ED6"/>
    <w:rsid w:val="00FA103B"/>
    <w:rsid w:val="00FB47A3"/>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3B"/>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nhideWhenUsed/>
    <w:qFormat/>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styleId="UnresolvedMention">
    <w:name w:val="Unresolved Mention"/>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D06EA"/>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4D06EA"/>
    <w:rPr>
      <w:lang w:val="vi-VN"/>
    </w:rPr>
  </w:style>
  <w:style w:type="paragraph" w:styleId="PlainText">
    <w:name w:val="Plain Text"/>
    <w:basedOn w:val="Normal"/>
    <w:link w:val="PlainTextChar"/>
    <w:uiPriority w:val="99"/>
    <w:unhideWhenUsed/>
    <w:rsid w:val="004D06EA"/>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4D06EA"/>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9611" TargetMode="External"/><Relationship Id="rId13" Type="http://schemas.openxmlformats.org/officeDocument/2006/relationships/hyperlink" Target="http://www.spsvietnam.gov.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svietnam.gov.vn/notice/detailvn.aspx?pageid=70&amp;mid=783&amp;item=9626" TargetMode="External"/><Relationship Id="rId12" Type="http://schemas.openxmlformats.org/officeDocument/2006/relationships/hyperlink" Target="http://www.spsvietnam.gov.vn/notice/detailvn.aspx?pageid=70&amp;mid=783&amp;item=963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is.usda.gov/inspection/import-export/international-reports/import-and-export-dat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4/SPS/THA/240485700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vietnam.gov.vn/notice/detailvn.aspx?pageid=70&amp;mid=783&amp;item=9583" TargetMode="External"/><Relationship Id="rId14" Type="http://schemas.openxmlformats.org/officeDocument/2006/relationships/hyperlink" Target="https://docs.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8852</Words>
  <Characters>50462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3</cp:revision>
  <dcterms:created xsi:type="dcterms:W3CDTF">2024-09-20T07:27:00Z</dcterms:created>
  <dcterms:modified xsi:type="dcterms:W3CDTF">2024-09-20T07:28:00Z</dcterms:modified>
</cp:coreProperties>
</file>